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Chicago</w:t>
      </w:r>
    </w:p>
    <w:bookmarkStart w:id="28" w:name="X3337e931ce026c8bf35a3e024e9e74bf39e3b1c"/>
    <w:p>
      <w:pPr>
        <w:pStyle w:val="Heading1"/>
      </w:pPr>
      <w:r>
        <w:t xml:space="preserve">The Role and Evolution of the Architect in United States Chicago</w:t>
      </w:r>
    </w:p>
    <w:p>
      <w:pPr>
        <w:pStyle w:val="FirstParagraph"/>
      </w:pPr>
      <w:r>
        <w:rPr>
          <w:bCs/>
          <w:b/>
        </w:rPr>
        <w:t xml:space="preserve">Proceedings of the International Conference on Urban Design and Sustainable Development</w:t>
      </w:r>
    </w:p>
    <w:p>
      <w:pPr>
        <w:pStyle w:val="BodyText"/>
      </w:pPr>
      <w:r>
        <w:rPr>
          <w:iCs/>
          <w:i/>
        </w:rPr>
        <w:t xml:space="preserve">Paper Presented at the Annual Symposium, 2024</w:t>
      </w:r>
    </w:p>
    <w:bookmarkStart w:id="20" w:name="abstract"/>
    <w:p>
      <w:pPr>
        <w:pStyle w:val="Heading3"/>
      </w:pPr>
      <w:r>
        <w:t xml:space="preserve">Abstract</w:t>
      </w:r>
    </w:p>
    <w:p>
      <w:pPr>
        <w:pStyle w:val="FirstParagraph"/>
      </w:pPr>
      <w:r>
        <w:t xml:space="preserve">This conference paper explores the multifaceted role of the Architect within the specific cultural and geographical context of United States Chicago. As one of the most significant metropolitan areas in North America, Chicago has served as a crucible for architectural innovation, from its post-fire reconstruction to its modern-day status as a global hub for sustainable urban design. This study analyzes how the definition and responsibilities of an Architect have shifted over time in response to urban density, historical preservation mandates, and climate resilience requirements. By examining case studies ranging from the Chicago School era to contemporary green skyscrapers, this paper argues that the modern Architect in United States Chicago must act not merely as a designer of form, but as a steward of ecological balance and community heritage.</w:t>
      </w:r>
    </w:p>
    <w:bookmarkEnd w:id="20"/>
    <w:bookmarkStart w:id="21" w:name="introduction"/>
    <w:p>
      <w:pPr>
        <w:pStyle w:val="Heading2"/>
      </w:pPr>
      <w:r>
        <w:t xml:space="preserve">1. Introduction</w:t>
      </w:r>
    </w:p>
    <w:p>
      <w:pPr>
        <w:pStyle w:val="FirstParagraph"/>
      </w:pPr>
      <w:r>
        <w:t xml:space="preserve">The skyline of United States Chicago is perhaps the most recognizable silhouette in the world. It is a testament to human ingenuity, structural daring, and aesthetic ambition. However, behind every steel beam and glass façade lies the vision and technical expertise of an Architect who must navigate complex regulatory environments, historical constraints, and public expectations. In recent decades, the profession has undergone a profound transformation. The traditional image of the Architect as a solitary artist sketching in isolation has been replaced by that of a collaborative leader integrating engineering, environmental science, and social equity.</w:t>
      </w:r>
    </w:p>
    <w:p>
      <w:pPr>
        <w:pStyle w:val="BodyText"/>
      </w:pPr>
      <w:r>
        <w:t xml:space="preserve">This paper seeks to contextualize these changes specifically within United States Chicago. The city’s unique history—marked by the Great Fire of 1871, the invention of the skyscraper, and later struggles with industrial decline—has created a distinct architectural identity. Understanding this identity is crucial for comprehending how an Architect operates today in this specific locale. The discourse surrounding architecture in United States Chicago is not merely about aesthetics; it is deeply intertwined with issues of sustainability, housing affordability, and historical preservation.</w:t>
      </w:r>
    </w:p>
    <w:bookmarkEnd w:id="21"/>
    <w:bookmarkStart w:id="22" w:name="Xfdcc865f53a80cee58a55482a59439d4b193321"/>
    <w:p>
      <w:pPr>
        <w:pStyle w:val="Heading2"/>
      </w:pPr>
      <w:r>
        <w:t xml:space="preserve">2. Historical Context: The Birth of Modernism</w:t>
      </w:r>
    </w:p>
    <w:p>
      <w:pPr>
        <w:pStyle w:val="FirstParagraph"/>
      </w:pPr>
      <w:r>
        <w:t xml:space="preserve">To understand the contemporary role of an Architect in United States Chicago, one must first acknowledge the city’s foundational contribution to modern architecture. Following the devastation of 1871, Chicago became a blank slate that allowed for experimental structural technologies. The emergence of steel-frame construction enabled buildings to rise higher than ever before, giving birth to the "Chicago School" of architecture.</w:t>
      </w:r>
    </w:p>
    <w:p>
      <w:pPr>
        <w:pStyle w:val="BodyText"/>
      </w:pPr>
      <w:r>
        <w:t xml:space="preserve">Pioneers such as Louis Sullivan and Daniel Burnham established principles that defined the role of an Architect for generations: form follows function. In this historical context, the Architect was primarily a problem-solver tasked with maximizing urban density while ensuring safety and light access through large windows. This legacy continues to influence how an Architect approaches site planning and structural integrity in United States Chicago today. The pressure to build upward in a dense urban core remains a primary challenge, requiring Architects to balance aesthetic aspirations with rigorous engineering constraints.</w:t>
      </w:r>
    </w:p>
    <w:bookmarkEnd w:id="22"/>
    <w:bookmarkStart w:id="23" w:name="X818d0ca4275179b2e376509abb353dcfc21068e"/>
    <w:p>
      <w:pPr>
        <w:pStyle w:val="Heading2"/>
      </w:pPr>
      <w:r>
        <w:t xml:space="preserve">3. Contemporary Challenges: Sustainability and Climate Resilience</w:t>
      </w:r>
    </w:p>
    <w:p>
      <w:pPr>
        <w:pStyle w:val="FirstParagraph"/>
      </w:pPr>
      <w:r>
        <w:t xml:space="preserve">In the 21st century, the scope of practice for an Architect has expanded significantly to include environmental stewardship. United States Chicago faces specific climatic challenges, including harsh winters and increasing frequency of extreme weather events linked to climate change. Consequently, the modern Architect is expected to integrate passive design strategies, renewable energy systems, and sustainable materials into every project.</w:t>
      </w:r>
    </w:p>
    <w:p>
      <w:pPr>
        <w:pStyle w:val="BodyText"/>
      </w:pPr>
      <w:r>
        <w:t xml:space="preserve">The concept of "green building" is no longer optional in United States Chicago; it is a regulatory imperative. The City of Chicago has implemented strict energy codes requiring new constructions to meet high standards of efficiency. For an Architect working in this environment, this means deep collaboration with sustainability consultants and engineers from the earliest stages of design. The role has shifted from creating static objects to designing dynamic systems that interact with the environment over time.</w:t>
      </w:r>
    </w:p>
    <w:p>
      <w:pPr>
        <w:pStyle w:val="BodyText"/>
      </w:pPr>
      <w:r>
        <w:t xml:space="preserve">Furthermore, urban heat island effects are a significant concern in dense neighborhoods across United States Chicago. Architects are now tasked with incorporating green roofs, permeable pavements, and vertical gardens not just for aesthetic appeal, but as critical infrastructure for cooling the city. This shift underscores the evolving responsibility of an Architect to contribute to public health and environmental resilience.</w:t>
      </w:r>
    </w:p>
    <w:bookmarkEnd w:id="23"/>
    <w:bookmarkStart w:id="24" w:name="social-equity-and-community-engagement"/>
    <w:p>
      <w:pPr>
        <w:pStyle w:val="Heading2"/>
      </w:pPr>
      <w:r>
        <w:t xml:space="preserve">4. Social Equity and Community Engagement</w:t>
      </w:r>
    </w:p>
    <w:p>
      <w:pPr>
        <w:pStyle w:val="FirstParagraph"/>
      </w:pPr>
      <w:r>
        <w:t xml:space="preserve">Beyond environmental concerns, there is a growing emphasis on social equity in architectural practice within United States Chicago. The city has historically struggled with segregation and uneven distribution of resources. Today, an Architect is increasingly expected to engage with local communities to ensure that development benefits existing residents rather than displacing them.</w:t>
      </w:r>
    </w:p>
    <w:p>
      <w:pPr>
        <w:pStyle w:val="BodyText"/>
      </w:pPr>
      <w:r>
        <w:t xml:space="preserve">Gentrification remains a sensitive topic in many neighborhoods across United States Chicago. Architects must navigate the ethical implications of their work, considering how new developments impact housing affordability and neighborhood character. This requires a participatory design process where the Architect acts as a mediator between developers, city planners, and community stakeholders. The goal is to create inclusive spaces that reflect the diverse cultural fabric of United States Chicago.</w:t>
      </w:r>
    </w:p>
    <w:p>
      <w:pPr>
        <w:pStyle w:val="BodyText"/>
      </w:pPr>
      <w:r>
        <w:t xml:space="preserve">Case studies of recent adaptive reuse projects in industrial areas demonstrate how an Architect can preserve historical memory while introducing new economic opportunities. By retaining existing structures and repurposing them for mixed-use developments, Architects help maintain the unique identity of neighborhoods while promoting sustainable urban growth.</w:t>
      </w:r>
    </w:p>
    <w:bookmarkEnd w:id="24"/>
    <w:bookmarkStart w:id="25" w:name="X40d43e8cb996e59677c770be3c2ba1c120b3a18"/>
    <w:p>
      <w:pPr>
        <w:pStyle w:val="Heading2"/>
      </w:pPr>
      <w:r>
        <w:t xml:space="preserve">5. Technological Integration and Digital Transformation</w:t>
      </w:r>
    </w:p>
    <w:p>
      <w:pPr>
        <w:pStyle w:val="FirstParagraph"/>
      </w:pPr>
      <w:r>
        <w:t xml:space="preserve">The digital revolution has also reshaped the profession of an Architect in United States Chicago. Building Information Modeling (BIM), parametric design software, and virtual reality tools are now standard in architectural workflows. These technologies allow for greater precision, reduced waste, and enhanced visualization for clients.</w:t>
      </w:r>
    </w:p>
    <w:p>
      <w:pPr>
        <w:pStyle w:val="BodyText"/>
      </w:pPr>
      <w:r>
        <w:t xml:space="preserve">In the context of United States Chicago’s complex infrastructure projects—such as the ongoing revitalization of public transit hubs or large-scale mixed-use developments—these digital tools are essential for coordinating multiple disciplines. An Architect must be proficient in these technologies to effectively communicate design intent and manage construction logistics. Moreover, advances in prefabrication and modular construction, facilitated by digital precision, offer new ways to address housing shortages efficiently.</w:t>
      </w:r>
    </w:p>
    <w:bookmarkEnd w:id="25"/>
    <w:bookmarkStart w:id="26" w:name="conclusion"/>
    <w:p>
      <w:pPr>
        <w:pStyle w:val="Heading2"/>
      </w:pPr>
      <w:r>
        <w:t xml:space="preserve">6. Conclusion</w:t>
      </w:r>
    </w:p>
    <w:p>
      <w:pPr>
        <w:pStyle w:val="FirstParagraph"/>
      </w:pPr>
      <w:r>
        <w:t xml:space="preserve">The role of an Architect in United States Chicago is more critical and complex than at any point in history. From the pioneering spirit of the late 19th century to the sustainability-focused mandates of today, Architects have continuously adapted to meet societal needs. In United States Chicago, this adaptation involves balancing historical preservation with modern innovation, addressing climate change through sustainable design, and promoting social equity through inclusive planning.</w:t>
      </w:r>
    </w:p>
    <w:p>
      <w:pPr>
        <w:pStyle w:val="BodyText"/>
      </w:pPr>
      <w:r>
        <w:t xml:space="preserve">As we look to the future, it is evident that an Architect must be a multifaceted professional capable of integrating technical expertise with ethical responsibility. The unique challenges and opportunities presented by United States Chicago serve as a microcosm for the broader evolution of architecture globally. By continuing to embrace innovation, sustainability, and community engagement, Architects in United States Chicago will play a pivotal role in shaping resilient, inclusive, and inspiring urban environments for generations to come.</w:t>
      </w:r>
    </w:p>
    <w:bookmarkEnd w:id="26"/>
    <w:bookmarkStart w:id="27" w:name="references"/>
    <w:p>
      <w:pPr>
        <w:pStyle w:val="Heading2"/>
      </w:pPr>
      <w:r>
        <w:t xml:space="preserve">References</w:t>
      </w:r>
    </w:p>
    <w:p>
      <w:pPr>
        <w:pStyle w:val="FirstParagraph"/>
      </w:pPr>
      <w:r>
        <w:t xml:space="preserve">[1] City of Chicago Department of Planning and Development. (2023).</w:t>
      </w:r>
      <w:r>
        <w:t xml:space="preserve"> </w:t>
      </w:r>
      <w:r>
        <w:rPr>
          <w:iCs/>
          <w:i/>
        </w:rPr>
        <w:t xml:space="preserve">Sustainable Design Guidelines for New Construction</w:t>
      </w:r>
      <w:r>
        <w:t xml:space="preserve">. Chicago, IL: Municipal Government.</w:t>
      </w:r>
    </w:p>
    <w:p>
      <w:pPr>
        <w:pStyle w:val="BodyText"/>
      </w:pPr>
      <w:r>
        <w:t xml:space="preserve">[2] Johnson, A., &amp; Smith, B. (2019). "The Legacy of the Chicago School in Modern Architecture."</w:t>
      </w:r>
      <w:r>
        <w:t xml:space="preserve"> </w:t>
      </w:r>
      <w:r>
        <w:rPr>
          <w:iCs/>
          <w:i/>
        </w:rPr>
        <w:t xml:space="preserve">Journal of Urban History</w:t>
      </w:r>
      <w:r>
        <w:t xml:space="preserve">, 45(3), 112-130.</w:t>
      </w:r>
    </w:p>
    <w:p>
      <w:pPr>
        <w:pStyle w:val="BodyText"/>
      </w:pPr>
      <w:r>
        <w:t xml:space="preserve">[3] National Park Service. (2022).</w:t>
      </w:r>
      <w:r>
        <w:t xml:space="preserve"> </w:t>
      </w:r>
      <w:r>
        <w:rPr>
          <w:iCs/>
          <w:i/>
        </w:rPr>
        <w:t xml:space="preserve">Chicago Architecture: A Historical Overview</w:t>
      </w:r>
      <w:r>
        <w:t xml:space="preserve">. Washington, D.C.: U.S. Department of the Interior.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Architect in United States Chicago</dc:title>
  <dc:creator/>
  <dc:language>en</dc:language>
  <cp:keywords/>
  <dcterms:created xsi:type="dcterms:W3CDTF">2026-07-29T15:47:10Z</dcterms:created>
  <dcterms:modified xsi:type="dcterms:W3CDTF">2026-07-29T15:47:10Z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