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Stellar</w:t>
      </w:r>
      <w:r>
        <w:t xml:space="preserve"> </w:t>
      </w:r>
      <w:r>
        <w:t xml:space="preserve">Horizons: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Advancing</w:t>
      </w:r>
      <w:r>
        <w:t xml:space="preserve"> </w:t>
      </w:r>
      <w:r>
        <w:t xml:space="preserve">Scientific</w:t>
      </w:r>
      <w:r>
        <w:t xml:space="preserve"> </w:t>
      </w:r>
      <w:r>
        <w:t xml:space="preserve">Capacity</w:t>
      </w:r>
      <w:r>
        <w:t xml:space="preserve"> </w:t>
      </w:r>
      <w:r>
        <w:t xml:space="preserve">in</w:t>
      </w:r>
      <w:r>
        <w:t xml:space="preserve"> </w:t>
      </w:r>
      <w:r>
        <w:t xml:space="preserve">Afghanistan,</w:t>
      </w:r>
      <w:r>
        <w:t xml:space="preserve"> </w:t>
      </w:r>
      <w:r>
        <w:t xml:space="preserve">Kabul</w:t>
      </w:r>
    </w:p>
    <w:bookmarkStart w:id="31" w:name="X8890204f6f74b1d96d18105ca82286b52b79e14"/>
    <w:p>
      <w:pPr>
        <w:pStyle w:val="Heading1"/>
      </w:pPr>
      <w:r>
        <w:t xml:space="preserve">Stellar Horizons: The Role of the Astronomer in Advancing Scientific Capacity in Afghanistan, Kabul</w:t>
      </w:r>
    </w:p>
    <w:p>
      <w:pPr>
        <w:pStyle w:val="FirstParagraph"/>
      </w:pPr>
      <w:r>
        <w:rPr>
          <w:bCs/>
          <w:b/>
        </w:rPr>
        <w:t xml:space="preserve">Presentation for the International Conference on Developing Science Infrastructure</w:t>
      </w:r>
    </w:p>
    <w:p>
      <w:pPr>
        <w:pStyle w:val="BodyText"/>
      </w:pPr>
      <w:r>
        <w:rPr>
          <w:iCs/>
          <w:i/>
        </w:rPr>
        <w:t xml:space="preserve">Date: October 2023 | Location: Virtual/Hybrid Symposium on Global Astronomy</w:t>
      </w:r>
    </w:p>
    <w:bookmarkStart w:id="20" w:name="abstract"/>
    <w:p>
      <w:pPr>
        <w:pStyle w:val="Heading3"/>
      </w:pPr>
      <w:r>
        <w:t xml:space="preserve">Abstract</w:t>
      </w:r>
    </w:p>
    <w:p>
      <w:pPr>
        <w:pStyle w:val="FirstParagraph"/>
      </w:pPr>
      <w:r>
        <w:t xml:space="preserve">This paper examines the critical yet underutilized role of the professional astronomer in fostering scientific literacy, technological advancement, and international collaboration within Afghanistan, specifically focusing on Kabul. As a landlocked nation with diverse topography and a growing youth demographic, Afghanistan presents unique challenges and opportunities for astronomical research. We argue that establishing robust astronomical infrastructure in Kabul is not merely an academic pursuit but a strategic imperative for national development. The paper outlines the historical context of astronomy in the region, analyzes current logistical and political barriers, and proposes a framework for sustainable collaboration between local institutions in Kabul and global scientific bodies. By leveraging the high visibility of celestial phenomena, we propose that astronomy serves as a powerful tool for inspiring STEM education among Afghan youth, bridging cultural divides through shared human curiosity about the cosmos.</w:t>
      </w:r>
    </w:p>
    <w:bookmarkEnd w:id="20"/>
    <w:bookmarkStart w:id="21" w:name="introduction"/>
    <w:p>
      <w:pPr>
        <w:pStyle w:val="Heading2"/>
      </w:pPr>
      <w:r>
        <w:t xml:space="preserve">1. Introduction</w:t>
      </w:r>
    </w:p>
    <w:p>
      <w:pPr>
        <w:pStyle w:val="FirstParagraph"/>
      </w:pPr>
      <w:r>
        <w:t xml:space="preserve">The pursuit of knowledge has always been a cornerstone of human civilization. In Afghanistan, this pursuit has historically faced significant disruptions due to prolonged conflict and economic instability. However, the resilience of the Afghan people remains undiminished, particularly among its youth who are eager for educational opportunities beyond traditional boundaries. In this context, the role of the astronomer extends far beyond theoretical physics or data analysis; it becomes a catalyst for social cohesion and intellectual awakening.</w:t>
      </w:r>
    </w:p>
    <w:p>
      <w:pPr>
        <w:pStyle w:val="BodyText"/>
      </w:pPr>
      <w:r>
        <w:t xml:space="preserve">Kabul, as the capital and largest city of Afghanistan, stands at the center of these dynamics. While it faces infrastructural challenges such as electricity shortages and internet connectivity issues, Kabul also possesses a concentrated population of students, academics, and young professionals. This paper posits that investing in astronomy within Kabul offers a high return on investment regarding human capital development. The astronomer, therefore, is not just an observer of the night sky but an educator, a diplomat of science, and a builder of future infrastructure.</w:t>
      </w:r>
    </w:p>
    <w:bookmarkEnd w:id="21"/>
    <w:bookmarkStart w:id="22" w:name="X8cf5a8ad1ddc59463be8f4237bebfa3e030437b"/>
    <w:p>
      <w:pPr>
        <w:pStyle w:val="Heading2"/>
      </w:pPr>
      <w:r>
        <w:t xml:space="preserve">2. Historical Context: From Ancient Observatories to Modern Ambitions</w:t>
      </w:r>
    </w:p>
    <w:p>
      <w:pPr>
        <w:pStyle w:val="FirstParagraph"/>
      </w:pPr>
      <w:r>
        <w:t xml:space="preserve">Afghanistan’s geographic location has historically placed it at the crossroads of astronomical knowledge transfer between the East and West. The Silk Road facilitated not only trade but also the exchange of scientific texts and instruments. Cities like Herat and Balkh had rich traditions in mathematics and astronomy during medieval times, contributing to Islamic Golden Age scholarship. Today, rebuilding this legacy is a priority for modern Afghan scholars.</w:t>
      </w:r>
    </w:p>
    <w:p>
      <w:pPr>
        <w:pStyle w:val="BodyText"/>
      </w:pPr>
      <w:r>
        <w:t xml:space="preserve">In Kabul specifically, there are dormant potentials within university departments of physics that have historically lacked resources for observational work. The transition from purely theoretical study to observational astronomy requires specialized equipment and data access. The modern astronomer working in or with Kabul must navigate this historical gap, reconnecting contemporary students with a lineage of scientific inquiry that predates centuries of conflict.</w:t>
      </w:r>
    </w:p>
    <w:bookmarkEnd w:id="22"/>
    <w:bookmarkStart w:id="23" w:name="X1cde070271751415f03fab20d85bf49f0e1f2a0"/>
    <w:p>
      <w:pPr>
        <w:pStyle w:val="Heading2"/>
      </w:pPr>
      <w:r>
        <w:t xml:space="preserve">3. Challenges Facing Astronomical Development in Kabul</w:t>
      </w:r>
    </w:p>
    <w:p>
      <w:pPr>
        <w:pStyle w:val="FirstParagraph"/>
      </w:pPr>
      <w:r>
        <w:t xml:space="preserve">The path to establishing a vibrant astronomical community in Kabul is fraught with challenges. First and foremost is the issue of infrastructure. Reliable power supply is essential for maintaining sensitive electronic equipment used in telescopes and data processing servers. While solar energy solutions are increasingly viable, initial capital costs remain a barrier.</w:t>
      </w:r>
    </w:p>
    <w:p>
      <w:pPr>
        <w:pStyle w:val="BodyText"/>
      </w:pPr>
      <w:r>
        <w:t xml:space="preserve">Secondly, internet connectivity limits real-time access to global astronomical databases and remote observing facilities. Although low-bandwidth solutions exist for downloading pre-processed data, the lag hinders interactive learning and immediate data analysis crucial for student engagement. Furthermore, political isolation has complicated international funding streams and equipment imports, requiring innovative logistical planning.</w:t>
      </w:r>
    </w:p>
    <w:p>
      <w:pPr>
        <w:pStyle w:val="BodyText"/>
      </w:pPr>
      <w:r>
        <w:t xml:space="preserve">Socially, there is a need to change public perception. Astronomy is often viewed as an esoteric or purely religious topic rather than a rigorous scientific discipline. The astronomer in Kabul must engage in extensive outreach to demystify these concepts and present astronomy as an accessible and exciting field of study.</w:t>
      </w:r>
    </w:p>
    <w:bookmarkEnd w:id="23"/>
    <w:bookmarkStart w:id="27" w:name="strategic-opportunities-for-growth"/>
    <w:p>
      <w:pPr>
        <w:pStyle w:val="Heading2"/>
      </w:pPr>
      <w:r>
        <w:t xml:space="preserve">4. Strategic Opportunities for Growth</w:t>
      </w:r>
    </w:p>
    <w:bookmarkStart w:id="24" w:name="education-and-inspiration"/>
    <w:p>
      <w:pPr>
        <w:pStyle w:val="Heading3"/>
      </w:pPr>
      <w:r>
        <w:t xml:space="preserve">4.1 Education and Inspiration</w:t>
      </w:r>
    </w:p>
    <w:p>
      <w:pPr>
        <w:pStyle w:val="FirstParagraph"/>
      </w:pPr>
      <w:r>
        <w:t xml:space="preserve">Astronomy has a unique "wow factor" that captures the imagination of students across all age groups. In Kabul, where resources for hands-on science education are limited, astronomy provides a low-cost entry point into STEM (Science, Technology, Engineering, and Mathematics). By using simple tools such as binoculars and star charts before advancing to digital imaging and spectroscopy, universities in Kabul can inspire a new generation of scientists. The astronomer plays a pivotal role here as a mentor.</w:t>
      </w:r>
    </w:p>
    <w:bookmarkEnd w:id="24"/>
    <w:bookmarkStart w:id="25" w:name="international-collaboration"/>
    <w:p>
      <w:pPr>
        <w:pStyle w:val="Heading3"/>
      </w:pPr>
      <w:r>
        <w:t xml:space="preserve">4.2 International Collaboration</w:t>
      </w:r>
    </w:p>
    <w:p>
      <w:pPr>
        <w:pStyle w:val="FirstParagraph"/>
      </w:pPr>
      <w:r>
        <w:t xml:space="preserve">Astronomy is inherently international. Projects like the Vera C. Rubin Observatory or data mining from the Hubble and James Webb Space Telescopes rely on distributed teams of scientists regardless of nationality or geography. By participating in these global efforts, astronomers from Kabul can contribute meaningful work while gaining exposure to cutting-edge techniques. This connectivity helps keep Afghan scholars integrated into the global scientific community, preventing brain drain.</w:t>
      </w:r>
    </w:p>
    <w:bookmarkEnd w:id="25"/>
    <w:bookmarkStart w:id="26" w:name="citizen-science-and-public-engagement"/>
    <w:p>
      <w:pPr>
        <w:pStyle w:val="Heading3"/>
      </w:pPr>
      <w:r>
        <w:t xml:space="preserve">4.3 Citizen Science and Public Engagement</w:t>
      </w:r>
    </w:p>
    <w:p>
      <w:pPr>
        <w:pStyle w:val="FirstParagraph"/>
      </w:pPr>
      <w:r>
        <w:t xml:space="preserve">Kabul’s location offers varying light pollution levels compared to rural areas, but also opportunities for dark-sky advocacy in surrounding regions. Organizing public viewing events in Kabul parks can foster a sense of community ownership over scientific progress. These events serve as soft diplomacy, showing that science transcends political boundaries and serves humanity as a whole.</w:t>
      </w:r>
    </w:p>
    <w:bookmarkEnd w:id="26"/>
    <w:bookmarkEnd w:id="27"/>
    <w:bookmarkStart w:id="28" w:name="proposed-framework-for-implementation"/>
    <w:p>
      <w:pPr>
        <w:pStyle w:val="Heading2"/>
      </w:pPr>
      <w:r>
        <w:t xml:space="preserve">5. Proposed Framework for Implementation</w:t>
      </w:r>
    </w:p>
    <w:p>
      <w:pPr>
        <w:pStyle w:val="FirstParagraph"/>
      </w:pPr>
      <w:r>
        <w:t xml:space="preserve">To realize these opportunities, we propose a three-phase implementation strategy centered in Kabul:</w:t>
      </w:r>
    </w:p>
    <w:p>
      <w:pPr>
        <w:numPr>
          <w:ilvl w:val="0"/>
          <w:numId w:val="1001"/>
        </w:numPr>
        <w:pStyle w:val="Compact"/>
      </w:pPr>
      <w:r>
        <w:rPr>
          <w:bCs/>
          <w:b/>
        </w:rPr>
        <w:t xml:space="preserve">Phase 1: Capacity Building.</w:t>
      </w:r>
    </w:p>
    <w:p>
      <w:pPr>
        <w:numPr>
          <w:ilvl w:val="0"/>
          <w:numId w:val="1001"/>
        </w:numPr>
        <w:pStyle w:val="Compact"/>
      </w:pPr>
      <w:r>
        <w:rPr>
          <w:bCs/>
          <w:b/>
        </w:rPr>
        <w:t xml:space="preserve">Phase 2: Infrastructure Development.</w:t>
      </w:r>
    </w:p>
    <w:p>
      <w:pPr>
        <w:numPr>
          <w:ilvl w:val="0"/>
          <w:numId w:val="1001"/>
        </w:numPr>
        <w:pStyle w:val="Compact"/>
      </w:pPr>
      <w:r>
        <w:rPr>
          <w:bCs/>
          <w:b/>
        </w:rPr>
        <w:t xml:space="preserve">Phase 3: Regional Integration.</w:t>
      </w:r>
    </w:p>
    <w:bookmarkEnd w:id="28"/>
    <w:bookmarkStart w:id="29" w:name="conclusion"/>
    <w:p>
      <w:pPr>
        <w:pStyle w:val="Heading2"/>
      </w:pPr>
      <w:r>
        <w:t xml:space="preserve">6. Conclusion</w:t>
      </w:r>
    </w:p>
    <w:p>
      <w:pPr>
        <w:pStyle w:val="FirstParagraph"/>
      </w:pPr>
      <w:r>
        <w:t xml:space="preserve">The role of the astronomer in Afghanistan, Kabul is multifaceted and profound. It encompasses education, diplomacy, technological innovation, and cultural preservation. By focusing on astronomy, Afghanistan can demonstrate its commitment to peace through science and intellectual freedom despite geopolitical challenges.</w:t>
      </w:r>
    </w:p>
    <w:p>
      <w:pPr>
        <w:pStyle w:val="BodyText"/>
      </w:pPr>
      <w:r>
        <w:t xml:space="preserve">We call upon the international scientific community to recognize the potential of Afghan scholars based in Kabul. Support need not be limited to hardware; mentorship, curriculum development assistance, and inclusion in global data projects are equally valuable. Together, we can help lift the veil of darkness over Afghanistan’s skies, both literally and metaphorically, illuminating a path toward a brighter future for its people.</w:t>
      </w:r>
    </w:p>
    <w:p>
      <w:pPr>
        <w:pStyle w:val="BodyText"/>
      </w:pPr>
      <w:r>
        <w:t xml:space="preserve">As the stars have guided travelers through history to Kabul for millennia, let them now guide our collective efforts toward scientific enlightenment and global unity. The astronomer is the navigator of this journey, leading us toward shared horizons in space and time.</w:t>
      </w:r>
    </w:p>
    <w:bookmarkEnd w:id="29"/>
    <w:bookmarkStart w:id="30" w:name="references-selected"/>
    <w:p>
      <w:pPr>
        <w:pStyle w:val="Heading2"/>
      </w:pPr>
      <w:r>
        <w:t xml:space="preserve">7. References (Selected)</w:t>
      </w:r>
    </w:p>
    <w:p>
      <w:pPr>
        <w:numPr>
          <w:ilvl w:val="0"/>
          <w:numId w:val="1002"/>
        </w:numPr>
        <w:pStyle w:val="Compact"/>
      </w:pPr>
      <w:r>
        <w:t xml:space="preserve">Afghanistan National Development Strategy: Science and Technology Section.</w:t>
      </w:r>
    </w:p>
    <w:p>
      <w:pPr>
        <w:numPr>
          <w:ilvl w:val="0"/>
          <w:numId w:val="1002"/>
        </w:numPr>
        <w:pStyle w:val="Compact"/>
      </w:pPr>
      <w:r>
        <w:t xml:space="preserve">IUCN &amp; Local NGO Reports on Environmental Education in Kabul.</w:t>
      </w:r>
    </w:p>
    <w:p>
      <w:pPr>
        <w:numPr>
          <w:ilvl w:val="0"/>
          <w:numId w:val="1002"/>
        </w:numPr>
        <w:pStyle w:val="Compact"/>
      </w:pPr>
      <w:r>
        <w:t xml:space="preserve">Data from the International Astronomical Union regarding Global Participation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Stellar Horizons: The Role of the Astronomer in Advancing Scientific Capacity in Afghanistan, Kabul</dc:title>
  <dc:creator/>
  <cp:keywords/>
  <dcterms:created xsi:type="dcterms:W3CDTF">2026-07-30T06:18:40Z</dcterms:created>
  <dcterms:modified xsi:type="dcterms:W3CDTF">2026-07-30T06:18:40Z</dcterms:modified>
</cp:coreProperties>
</file>

<file path=docProps/custom.xml><?xml version="1.0" encoding="utf-8"?>
<Properties xmlns="http://schemas.openxmlformats.org/officeDocument/2006/custom-properties" xmlns:vt="http://schemas.openxmlformats.org/officeDocument/2006/docPropsVTypes"/>
</file>