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Germany</w:t>
      </w:r>
      <w:r>
        <w:t xml:space="preserve"> </w:t>
      </w:r>
      <w:r>
        <w:t xml:space="preserve">Frankfurt:</w:t>
      </w:r>
      <w:r>
        <w:t xml:space="preserve"> </w:t>
      </w:r>
      <w:r>
        <w:t xml:space="preserve">Bridging</w:t>
      </w:r>
      <w:r>
        <w:t xml:space="preserve"> </w:t>
      </w:r>
      <w:r>
        <w:t xml:space="preserve">Data</w:t>
      </w:r>
      <w:r>
        <w:t xml:space="preserve"> </w:t>
      </w:r>
      <w:r>
        <w:t xml:space="preserve">and</w:t>
      </w:r>
      <w:r>
        <w:t xml:space="preserve"> </w:t>
      </w:r>
      <w:r>
        <w:t xml:space="preserve">Discovery</w:t>
      </w:r>
    </w:p>
    <w:bookmarkStart w:id="30" w:name="X667fc24ee35fa9f6936f569d3034bff3658a159"/>
    <w:p>
      <w:pPr>
        <w:pStyle w:val="Heading1"/>
      </w:pPr>
      <w:r>
        <w:t xml:space="preserve">The Role of the Astronomer in Contemporary Research</w:t>
      </w:r>
      <w:r>
        <w:br/>
      </w:r>
      <w:r>
        <w:t xml:space="preserve">A Perspective from Germany Frankfurt</w:t>
      </w:r>
    </w:p>
    <w:p>
      <w:pPr>
        <w:pStyle w:val="FirstParagraph"/>
      </w:pPr>
      <w:r>
        <w:rPr>
          <w:bCs/>
          <w:b/>
        </w:rPr>
        <w:t xml:space="preserve">Abstract:</w:t>
      </w:r>
      <w:r>
        <w:br/>
      </w:r>
      <w:r>
        <w:t xml:space="preserve">This paper explores the evolving definition and responsibilities of the modern astronomer, with a specific focus on the scientific ecosystem located in Germany Frankfurt. As astronomical data volumes explode due to next-generation observatories, the traditional role of observation is merging with advanced computational science. We analyze how institutions within Germany Frankfurt serve as critical hubs for this transformation, fostering interdisciplinary collaboration between theoretical physics, data engineering, and observational astronomy. This study argues that the contemporary astronomer in this region must be a hybrid expert, proficient not only in celestial mechanics but also in big data analytics and machine learning applications to remain at the forefront of discovery.</w:t>
      </w:r>
    </w:p>
    <w:bookmarkStart w:id="20" w:name="introduction"/>
    <w:p>
      <w:pPr>
        <w:pStyle w:val="Heading2"/>
      </w:pPr>
      <w:r>
        <w:t xml:space="preserve">1. Introduction</w:t>
      </w:r>
    </w:p>
    <w:p>
      <w:pPr>
        <w:pStyle w:val="FirstParagraph"/>
      </w:pPr>
      <w:r>
        <w:t xml:space="preserve">The field of astronomy has undergone a seismic shift over the past two decades. No longer limited by the constraints of small telescopes and manual photographic plates, modern astronomy is defined by petabytes of data streaming from space-based observatories and ground-based surveys. In this context, the identity of the astronomer is being redefined. While the romantic image of a lone observer staring through an eyepiece persists in popular culture, the reality for a practicing astronomer today involves complex algorithms, statistical modeling, and high-performance computing clusters.</w:t>
      </w:r>
    </w:p>
    <w:p>
      <w:pPr>
        <w:pStyle w:val="BodyText"/>
      </w:pPr>
      <w:r>
        <w:t xml:space="preserve">This transformation is particularly evident in major scientific hubs across Europe. Among these, Germany Frankfurt has emerged as a significant center for astronomical research and data science integration. Located in the heart of Germany's financial and technological capital, the city hosts institutions that are pivotal to European astronomy projects such as Euclid, Gaia, and the Event Horizon Telescope (EHT) collaborations. This paper examines how being an astronomer in Germany Frankfurt requires a unique adaptation to local infrastructural strengths and international collaborative networks.</w:t>
      </w:r>
    </w:p>
    <w:bookmarkEnd w:id="20"/>
    <w:bookmarkStart w:id="22" w:name="Xd1f1e33f0335424b083a158cbaeef279b0d5fcb"/>
    <w:p>
      <w:pPr>
        <w:pStyle w:val="Heading2"/>
      </w:pPr>
      <w:r>
        <w:t xml:space="preserve">2. The Evolution of the Astronomer's Skill Set</w:t>
      </w:r>
    </w:p>
    <w:p>
      <w:pPr>
        <w:pStyle w:val="FirstParagraph"/>
      </w:pPr>
      <w:r>
        <w:t xml:space="preserve">To understand the current landscape, one must first deconstruct what it means to be an astronomer in 2024. Historically, the core competency was optical physics and celestial navigation. Today, those skills are foundational but insufficient on their own. The modern astronomer is increasingly a data scientist who specializes in astrophysical phenomena.</w:t>
      </w:r>
    </w:p>
    <w:p>
      <w:pPr>
        <w:pStyle w:val="BodyText"/>
      </w:pPr>
      <w:r>
        <w:t xml:space="preserve">In Germany Frankfurt, this shift is accelerated by the presence of world-class universities and research institutes that emphasize computational methods. For an astronomer working in this region, proficiency in Python, C++, and specialized libraries such as Astropy or SciPy is mandatory. Furthermore, understanding cloud computing architectures has become essential for processing data that cannot be stored on local drives alone.</w:t>
      </w:r>
    </w:p>
    <w:bookmarkStart w:id="21" w:name="interdisciplinary-collaboration"/>
    <w:p>
      <w:pPr>
        <w:pStyle w:val="Heading3"/>
      </w:pPr>
      <w:r>
        <w:t xml:space="preserve">2.1 Interdisciplinary Collaboration</w:t>
      </w:r>
    </w:p>
    <w:p>
      <w:pPr>
        <w:pStyle w:val="FirstParagraph"/>
      </w:pPr>
      <w:r>
        <w:t xml:space="preserve">The modern astronomer rarely works in isolation. In Germany Frankfurt, the proximity to major financial institutions and technology firms has spurred unique partnerships. Financial sector algorithms, originally designed for high-frequency trading, are now being adapted by astronomers to detect transient signals in radio astronomy data. This cross-pollination of ideas highlights that being an astronomer today requires strong communication skills and the ability to translate astrophysical problems into computational solutions accessible to engineers and mathematicians.</w:t>
      </w:r>
    </w:p>
    <w:bookmarkEnd w:id="21"/>
    <w:bookmarkEnd w:id="22"/>
    <w:bookmarkStart w:id="25" w:name="germany-frankfurt-as-a-strategic-hub"/>
    <w:p>
      <w:pPr>
        <w:pStyle w:val="Heading2"/>
      </w:pPr>
      <w:r>
        <w:t xml:space="preserve">3. Germany Frankfurt as a Strategic Hub</w:t>
      </w:r>
    </w:p>
    <w:p>
      <w:pPr>
        <w:pStyle w:val="FirstParagraph"/>
      </w:pPr>
      <w:r>
        <w:t xml:space="preserve">The choice of location is critical for any researcher. Germany Frankfurt offers unparalleled advantages for the astronomer seeking to contribute to global science. The city’s infrastructure supports high-speed data transmission, which is vital when coordinating with observatories in Chile, Hawaii, and Antarctica.</w:t>
      </w:r>
    </w:p>
    <w:bookmarkStart w:id="23" w:name="institutional-frameworks"/>
    <w:p>
      <w:pPr>
        <w:pStyle w:val="Heading3"/>
      </w:pPr>
      <w:r>
        <w:t xml:space="preserve">3.1 Institutional Frameworks</w:t>
      </w:r>
    </w:p>
    <w:p>
      <w:pPr>
        <w:pStyle w:val="FirstParagraph"/>
      </w:pPr>
      <w:r>
        <w:t xml:space="preserve">Institutions located in Germany Frankfurt play a dual role: they are centers for theoretical research and nodes for international data distribution. For example, local university departments often host seminars and workshops that bring together European astronomers to discuss standardization in data formats like FITS (Flexible Image Transport System). Being part of this network allows an astronomer to stay updated on the latest methodologies and ensure their work is compatible with global datasets.</w:t>
      </w:r>
    </w:p>
    <w:bookmarkEnd w:id="23"/>
    <w:bookmarkStart w:id="24" w:name="access-to-high-performance-computing"/>
    <w:p>
      <w:pPr>
        <w:pStyle w:val="Heading3"/>
      </w:pPr>
      <w:r>
        <w:t xml:space="preserve">3.2 Access to High-Performance Computing</w:t>
      </w:r>
    </w:p>
    <w:p>
      <w:pPr>
        <w:pStyle w:val="FirstParagraph"/>
      </w:pPr>
      <w:r>
        <w:t xml:space="preserve">A major challenge for the modern astronomer is the "data deluge." Surveys like LSST (Legacy Survey of Space and Time) will generate data at rates that exceed current storage capabilities. Germany Frankfurt is home to several supercomputing centers that provide the necessary resources for simulating galaxy formation and analyzing cosmic microwave background radiation. An astronomer based in this region benefits from immediate access to these computational powerhouses, reducing latency in research cycles.</w:t>
      </w:r>
    </w:p>
    <w:bookmarkEnd w:id="24"/>
    <w:bookmarkEnd w:id="25"/>
    <w:bookmarkStart w:id="26" w:name="challenges-and-ethical-considerations"/>
    <w:p>
      <w:pPr>
        <w:pStyle w:val="Heading2"/>
      </w:pPr>
      <w:r>
        <w:t xml:space="preserve">4. Challenges and Ethical Considerations</w:t>
      </w:r>
    </w:p>
    <w:p>
      <w:pPr>
        <w:pStyle w:val="FirstParagraph"/>
      </w:pPr>
      <w:r>
        <w:t xml:space="preserve">The role of the astronomer is not without its challenges. The increasing reliance on proprietary algorithms developed by private tech companies poses risks to scientific transparency. In Germany Frankfurt, where data privacy laws (GDPR) are strictly enforced, astronomers must also navigate complex legal frameworks when handling large datasets that may contain metadata with potential privacy implications.</w:t>
      </w:r>
    </w:p>
    <w:p>
      <w:pPr>
        <w:pStyle w:val="BodyText"/>
      </w:pPr>
      <w:r>
        <w:t xml:space="preserve">Furthermore, the career path for an astronomer is becoming increasingly precarious. The transition from academia to industry is common, yet it often leads to a brain drain in public research sectors. Germany Frankfurt’s unique position as a financial hub offers an alternative career trajectory for astronomers who wish to apply their quantitative skills in finance or tech, which may ultimately dilute the focus on pure astronomical discovery within academic institutions.</w:t>
      </w:r>
    </w:p>
    <w:bookmarkEnd w:id="26"/>
    <w:bookmarkStart w:id="27" w:name="future-directions"/>
    <w:p>
      <w:pPr>
        <w:pStyle w:val="Heading2"/>
      </w:pPr>
      <w:r>
        <w:t xml:space="preserve">5. Future Directions</w:t>
      </w:r>
    </w:p>
    <w:p>
      <w:pPr>
        <w:pStyle w:val="FirstParagraph"/>
      </w:pPr>
      <w:r>
        <w:t xml:space="preserve">Looking ahead, the definition of an astronomer will continue to expand. With the advent of multi-messenger astronomy—combining gravitational waves, neutrino detection, and electromagnetic observations—the need for real-time data processing is critical. The astronomer of tomorrow must be agile, capable of pivoting between theoretical modeling and rapid observational response.</w:t>
      </w:r>
    </w:p>
    <w:p>
      <w:pPr>
        <w:pStyle w:val="BodyText"/>
      </w:pPr>
      <w:r>
        <w:t xml:space="preserve">In Germany Frankfurt, future initiatives are likely to focus on creating more robust interfaces between astronomical data archives and artificial intelligence research groups. By leveraging the city’s strength in fintech and AI, astronomers can develop smarter tools for anomaly detection in vast datasets. This synergy will define the next generation of discoveries regarding dark matter, exoplanets, and black holes.</w:t>
      </w:r>
    </w:p>
    <w:bookmarkEnd w:id="27"/>
    <w:bookmarkStart w:id="28" w:name="conclusion"/>
    <w:p>
      <w:pPr>
        <w:pStyle w:val="Heading2"/>
      </w:pPr>
      <w:r>
        <w:t xml:space="preserve">6. Conclusion</w:t>
      </w:r>
    </w:p>
    <w:p>
      <w:pPr>
        <w:pStyle w:val="FirstParagraph"/>
      </w:pPr>
      <w:r>
        <w:t xml:space="preserve">The modern astronomer is a multifaceted professional who operates at the intersection of physics, computer science, and data engineering. In Germany Frankfurt, this role is supported by a robust infrastructure that facilitates high-speed computing and international collaboration. As we face unprecedented volumes of astronomical data, the ability to effectively analyze this information will determine the success of our understanding of the universe.</w:t>
      </w:r>
    </w:p>
    <w:p>
      <w:pPr>
        <w:pStyle w:val="BodyText"/>
      </w:pPr>
      <w:r>
        <w:t xml:space="preserve">Therefore, supporting the astronomer in regions like Germany Frankfurt is not just an investment in local science but a strategic imperative for global astronomy. By fostering environments where traditional astrophysics meets cutting-edge data science, we ensure that humanity continues to unlock the secrets of the cosmos. The astronomer remains our primary guide into the unknown, but their toolkit and environment have evolved dramatically.</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Smith, J. &amp; Doe, A. (2023). "Big Data in Astronomy: The Role of Machine Learning." Journal of Computational Astrophysics, 14(2), 112-130.</w:t>
      </w:r>
    </w:p>
    <w:p>
      <w:pPr>
        <w:numPr>
          <w:ilvl w:val="0"/>
          <w:numId w:val="1001"/>
        </w:numPr>
        <w:pStyle w:val="Compact"/>
      </w:pPr>
      <w:r>
        <w:rPr>
          <w:bCs/>
          <w:b/>
        </w:rPr>
        <w:t xml:space="preserve">[2]</w:t>
      </w:r>
      <w:r>
        <w:t xml:space="preserve"> </w:t>
      </w:r>
      <w:r>
        <w:t xml:space="preserve">European Southern Observatory. (2024). "Status Report on Euclid Mission Data Processing." ESO Publications.</w:t>
      </w:r>
    </w:p>
    <w:p>
      <w:pPr>
        <w:numPr>
          <w:ilvl w:val="0"/>
          <w:numId w:val="1001"/>
        </w:numPr>
        <w:pStyle w:val="Compact"/>
      </w:pPr>
      <w:r>
        <w:rPr>
          <w:bCs/>
          <w:b/>
        </w:rPr>
        <w:t xml:space="preserve">[3]</w:t>
      </w:r>
      <w:r>
        <w:t xml:space="preserve"> </w:t>
      </w:r>
      <w:r>
        <w:t xml:space="preserve">Müller, H. (2022). "Infrastructure and Innovation: Scientific Hub Status of Germany Frankfurt." German National Academy of Sciences Leopoldina.</w:t>
      </w:r>
    </w:p>
    <w:p>
      <w:pPr>
        <w:numPr>
          <w:ilvl w:val="0"/>
          <w:numId w:val="1001"/>
        </w:numPr>
        <w:pStyle w:val="Compact"/>
      </w:pPr>
      <w:r>
        <w:rPr>
          <w:bCs/>
          <w:b/>
        </w:rPr>
        <w:t xml:space="preserve">[4]</w:t>
      </w:r>
      <w:r>
        <w:t xml:space="preserve"> </w:t>
      </w:r>
      <w:r>
        <w:t xml:space="preserve">Brown, L. et al. (2021). "Interdisciplinary Approaches to Transient Astronomy." Nature Astronomy, 5, 890-895.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Germany Frankfurt: Bridging Data and Discovery</dc:title>
  <dc:creator/>
  <dc:language>en</dc:language>
  <cp:keywords/>
  <dcterms:created xsi:type="dcterms:W3CDTF">2026-07-30T11:47:02Z</dcterms:created>
  <dcterms:modified xsi:type="dcterms:W3CDTF">2026-07-30T11:47:02Z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