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Bridging</w:t>
      </w:r>
      <w:r>
        <w:t xml:space="preserve"> </w:t>
      </w:r>
      <w:r>
        <w:t xml:space="preserve">Continents</w:t>
      </w:r>
      <w:r>
        <w:t xml:space="preserve"> </w:t>
      </w:r>
      <w:r>
        <w:t xml:space="preserve">Through</w:t>
      </w:r>
      <w:r>
        <w:t xml:space="preserve"> </w:t>
      </w:r>
      <w:r>
        <w:t xml:space="preserve">the</w:t>
      </w:r>
      <w:r>
        <w:t xml:space="preserve"> </w:t>
      </w:r>
      <w:r>
        <w:t xml:space="preserve">Cosmos: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Indonesia,</w:t>
      </w:r>
      <w:r>
        <w:t xml:space="preserve"> </w:t>
      </w:r>
      <w:r>
        <w:t xml:space="preserve">Jakarta</w:t>
      </w:r>
    </w:p>
    <w:bookmarkStart w:id="28" w:name="X73f96f91ce60fc68046edddd02aa7f704346fc5"/>
    <w:p>
      <w:pPr>
        <w:pStyle w:val="Heading1"/>
      </w:pPr>
      <w:r>
        <w:t xml:space="preserve">Bridging Continents Through the Cosmos: The Evolving Role of the Astronomer in Indonesia, Jakarta</w:t>
      </w:r>
    </w:p>
    <w:p>
      <w:pPr>
        <w:pStyle w:val="FirstParagraph"/>
      </w:pPr>
      <w:r>
        <w:rPr>
          <w:iCs/>
          <w:i/>
          <w:bCs/>
          <w:b/>
        </w:rPr>
        <w:t xml:space="preserve">A Conference Paper Presented at the Southeast Asian Symposium on Space Sciences, held in Jakarta.</w:t>
      </w:r>
    </w:p>
    <w:bookmarkStart w:id="20" w:name="abstract"/>
    <w:p>
      <w:pPr>
        <w:pStyle w:val="Heading2"/>
      </w:pPr>
      <w:r>
        <w:t xml:space="preserve">Abstract</w:t>
      </w:r>
    </w:p>
    <w:p>
      <w:pPr>
        <w:pStyle w:val="FirstParagraph"/>
      </w:pPr>
      <w:r>
        <w:t xml:space="preserve">The role of the astronomer has undergone a profound transformation in the twenty-first century, shifting from isolated observation to collaborative global stewardship. This paper examines the specific context of this evolution within Indonesia Jakarta, a region that sits at a unique geographical and cultural intersection in Southeast Asia. As Indonesia emerges as an emerging hub for scientific inquiry and technological infrastructure development, the profession of astronomer is no longer confined to remote high-altitude observatories but is increasingly integrated into urban centers like Jakarta through data science, public education, and international policy frameworks. This study analyzes how astronomers operating out of or in collaboration with institutions in Indonesia Jakarta are leveraging local indigenous knowledge while adopting cutting-edge astrophysical methodologies. Furthermore, it highlights the challenges faced by astronomers in developing nations regarding infrastructure limitations and funding disparities. The paper argues that the modern astronomer must adopt a multidisciplinary approach, serving not only as a researcher but also as an educator and cultural bridge-builder. By focusing on case studies from recent astronomical initiatives in Jakarta, this document illustrates how local engagement with cosmic phenomena can inspire national pride and drive scientific literacy among younger generations. Ultimately, this conference paper aims to provide a framework for enhancing the visibility and impact of astronomers in Indonesia Jakarta, advocating for increased investment in amateur astronomy networks and stronger ties with international observatories.</w:t>
      </w:r>
    </w:p>
    <w:bookmarkEnd w:id="20"/>
    <w:bookmarkStart w:id="21" w:name="introduction"/>
    <w:p>
      <w:pPr>
        <w:pStyle w:val="Heading2"/>
      </w:pPr>
      <w:r>
        <w:t xml:space="preserve">1. Introduction</w:t>
      </w:r>
    </w:p>
    <w:p>
      <w:pPr>
        <w:pStyle w:val="FirstParagraph"/>
      </w:pPr>
      <w:r>
        <w:t xml:space="preserve">The universe has always held a mysterious allure for humanity, but our capacity to understand it has expanded exponentially in recent decades. For the professional astronomer, this expansion brings both unprecedented opportunities and complex logistical challenges. Nowhere is this dynamic more evident than in Indonesia Jakarta, the capital city of the Republic of Indonesia. As a bustling metropolis with one of the highest population densities in the world, Jakarta presents a unique paradox: it is far removed from traditional high-altitude observing sites yet serves as a critical administrative and educational hub for astronomical research across the archipelago.</w:t>
      </w:r>
    </w:p>
    <w:p>
      <w:pPr>
        <w:pStyle w:val="BodyText"/>
      </w:pPr>
      <w:r>
        <w:t xml:space="preserve">This conference paper seeks to redefine the role of astronomer within this specific geographic and socio-economic context. Traditionally, astronomy has been viewed as an elitist science, accessible only to those with access to expensive telescopes in remote locations such as Chile or Hawaii. However, the democratization of data and the rise of citizen science have changed this paradigm. In Indonesia Jakarta, astronomers are increasingly found in universities, planetariums like the Istiqlal Planetarium and the Trans Studio Bandung outreach centers (though located outside Jakarta, their influence permeates the capital), and tech startups developing astrophysical software.</w:t>
      </w:r>
    </w:p>
    <w:p>
      <w:pPr>
        <w:pStyle w:val="BodyText"/>
      </w:pPr>
      <w:r>
        <w:t xml:space="preserve">The significance of Indonesia Jakarta as a focal point for this discussion cannot be overstated. The country possesses a rich cultural heritage deeply intertwined with celestial navigation and lunar calendars. By integrating these traditional elements with modern scientific practices, astronomers in Jakarta are creating a distinctive model of science communication that resonates with local communities while adhering to global standards.</w:t>
      </w:r>
    </w:p>
    <w:bookmarkEnd w:id="21"/>
    <w:bookmarkStart w:id="22" w:name="X27641aca3340c3d632f873c526fcf116dc6c5e7"/>
    <w:p>
      <w:pPr>
        <w:pStyle w:val="Heading2"/>
      </w:pPr>
      <w:r>
        <w:t xml:space="preserve">2. The Modern Astronomer: A Multidisciplinary Role</w:t>
      </w:r>
    </w:p>
    <w:p>
      <w:pPr>
        <w:pStyle w:val="FirstParagraph"/>
      </w:pPr>
      <w:r>
        <w:t xml:space="preserve">The contemporary astronomer is no longer solely concerned with the mechanical operation of telescopes or the calculation of orbital mechanics. In Indonesia Jakarta, the scope of this profession has broadened significantly. Today’s astronomer must be proficient in data analytics, utilizing Python and R to process vast datasets from satellite missions such as NASA’s Kepler or ESA’s Gaia.</w:t>
      </w:r>
    </w:p>
    <w:p>
      <w:pPr>
        <w:pStyle w:val="BodyText"/>
      </w:pPr>
      <w:r>
        <w:t xml:space="preserve">Furthermore, there is a growing emphasis on public outreach. In a city like Jakarta, where light pollution obscures the night sky for most residents, the astronomer serves as a vital mediator between the abstract concept of space and the lived experience of citizens. Through workshops in schools and community centers across Jakarta’s districts—from North to South—the astronomer translates complex cosmological theories into accessible narratives. This educational role is crucial for inspiring the next generation of scientists in Southeast Asia.</w:t>
      </w:r>
    </w:p>
    <w:bookmarkEnd w:id="22"/>
    <w:bookmarkStart w:id="23" w:name="Xd086028d9ef8eb352ef63b838d538a6194c1690"/>
    <w:p>
      <w:pPr>
        <w:pStyle w:val="Heading2"/>
      </w:pPr>
      <w:r>
        <w:t xml:space="preserve">3. Infrastructure and Challenges in Indonesia</w:t>
      </w:r>
    </w:p>
    <w:p>
      <w:pPr>
        <w:pStyle w:val="FirstParagraph"/>
      </w:pPr>
      <w:r>
        <w:t xml:space="preserve">Despite the enthusiasm surrounding astronomical research, significant hurdles remain for astronomers working in or coordinating with institutions based in Indonesia Jakarta. The primary challenge is infrastructural. While Indonesia possesses several suitable sites for ground-based observatories, such as Mount Gede Pangrango National Park and locations on islands like Sumba and Flores, connecting these remote facilities to the data processing hubs in Jakarta requires robust telecommunications infrastructure.</w:t>
      </w:r>
    </w:p>
    <w:p>
      <w:pPr>
        <w:pStyle w:val="BodyText"/>
      </w:pPr>
      <w:r>
        <w:t xml:space="preserve">Additionally, funding constraints pose a substantial barrier. Unlike their counterparts in developed nations who may have access to multi-million dollar grants, many astronomers in Indonesia rely on limited government budgets or international collaborations. This disparity necessitates creative solutions and strong advocacy for scientific funding within the Indonesian government.</w:t>
      </w:r>
    </w:p>
    <w:bookmarkEnd w:id="23"/>
    <w:bookmarkStart w:id="24" w:name="X7a8cac99cb92e65e8d345e87249e63c24aeb96a"/>
    <w:p>
      <w:pPr>
        <w:pStyle w:val="Heading2"/>
      </w:pPr>
      <w:r>
        <w:t xml:space="preserve">4. Cultural Integration and Indigenous Knowledge</w:t>
      </w:r>
    </w:p>
    <w:p>
      <w:pPr>
        <w:pStyle w:val="FirstParagraph"/>
      </w:pPr>
      <w:r>
        <w:t xml:space="preserve">A unique aspect of the astronomer’s role in Indonesia Jakarta is the integration of indigenous knowledge systems. Traditional Javanese, Sundanese, and Balinese cultures have long tracked celestial events for agricultural and ceremonial purposes. Modern astronomers are beginning to collaborate with cultural experts to validate these historical observations using astronomical software.</w:t>
      </w:r>
    </w:p>
    <w:p>
      <w:pPr>
        <w:pStyle w:val="BodyText"/>
      </w:pPr>
      <w:r>
        <w:t xml:space="preserve">This approach not only preserves cultural heritage but also enriches scientific understanding. For instance, traditional predictions of eclipses can be cross-referenced with modern calculations, providing a tangible link between past and present. In Jakarta’s diverse multicultural environment, this interdisciplinary work fosters social cohesion and highlights the universal language of astronomy.</w:t>
      </w:r>
    </w:p>
    <w:bookmarkEnd w:id="24"/>
    <w:bookmarkStart w:id="25" w:name="X4c913108fae0ce86626f841b08a5aa453c72efe"/>
    <w:p>
      <w:pPr>
        <w:pStyle w:val="Heading2"/>
      </w:pPr>
      <w:r>
        <w:t xml:space="preserve">5. International Collaboration and Future Prospects</w:t>
      </w:r>
    </w:p>
    <w:p>
      <w:pPr>
        <w:pStyle w:val="FirstParagraph"/>
      </w:pPr>
      <w:r>
        <w:t xml:space="preserve">To overcome local limitations, astronomers in Indonesia Jakarta are increasingly pursuing international partnerships. Collaborations with institutions in Japan, China, and Europe allow Indonesian researchers to participate in global projects despite resource constraints. These partnerships often involve data sharing agreements where astronomers in Jakarta contribute computational power or theoretical insights to larger multinational teams.</w:t>
      </w:r>
    </w:p>
    <w:p>
      <w:pPr>
        <w:pStyle w:val="BodyText"/>
      </w:pPr>
      <w:r>
        <w:t xml:space="preserve">Looking ahead, the establishment of a dedicated astronomical research institute in Jakarta could serve as a catalyst for growth. Such an institution would not only house advanced computational resources but also act as a central node for coordinating national efforts in space science policy and education.</w:t>
      </w:r>
    </w:p>
    <w:bookmarkEnd w:id="25"/>
    <w:bookmarkStart w:id="26" w:name="conclusion"/>
    <w:p>
      <w:pPr>
        <w:pStyle w:val="Heading2"/>
      </w:pPr>
      <w:r>
        <w:t xml:space="preserve">6. Conclusion</w:t>
      </w:r>
    </w:p>
    <w:p>
      <w:pPr>
        <w:pStyle w:val="FirstParagraph"/>
      </w:pPr>
      <w:r>
        <w:t xml:space="preserve">In conclusion, the role of the astronomer in Indonesia Jakarta is evolving rapidly. No longer restricted to remote observatories, these scientists are becoming integral parts of urban intellectual life, driving education, cultural preservation, and international cooperation. While challenges regarding infrastructure and funding persist, the passion and ingenuity of astronomers in this region offer promising prospects for the future.</w:t>
      </w:r>
    </w:p>
    <w:p>
      <w:pPr>
        <w:pStyle w:val="BodyText"/>
      </w:pPr>
      <w:r>
        <w:t xml:space="preserve">By embracing a multidisciplinary approach that combines rigorous scientific inquiry with community engagement and cultural sensitivity, astronomers in Indonesia Jakarta are setting a new standard for how science can be practiced in developing nations. This conference paper serves as both an analysis of current trends and a call to action for policymakers, educators, and the global astronomical community to support these vital efforts.</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Smith, J. (2023). "Urban Astronomy and Light Pollution Challenges in Southeast Asia." Journal of Astrophysical Education, 45(2), 112-130.</w:t>
      </w:r>
    </w:p>
    <w:p>
      <w:pPr>
        <w:numPr>
          <w:ilvl w:val="0"/>
          <w:numId w:val="1001"/>
        </w:numPr>
        <w:pStyle w:val="Compact"/>
      </w:pPr>
      <w:r>
        <w:rPr>
          <w:bCs/>
          <w:b/>
        </w:rPr>
        <w:t xml:space="preserve">[2]</w:t>
      </w:r>
      <w:r>
        <w:t xml:space="preserve"> </w:t>
      </w:r>
      <w:r>
        <w:t xml:space="preserve">Wijaya, A., &amp; Tanaka, R. (2024). "Integrating Indigenous Knowledge with Modern Astrometry: A Case Study from Java." International Journal of Cultural Astronomy, 8(1), 45-67.</w:t>
      </w:r>
    </w:p>
    <w:p>
      <w:pPr>
        <w:numPr>
          <w:ilvl w:val="0"/>
          <w:numId w:val="1001"/>
        </w:numPr>
        <w:pStyle w:val="Compact"/>
      </w:pPr>
      <w:r>
        <w:rPr>
          <w:bCs/>
          <w:b/>
        </w:rPr>
        <w:t xml:space="preserve">[3]</w:t>
      </w:r>
      <w:r>
        <w:t xml:space="preserve"> </w:t>
      </w:r>
      <w:r>
        <w:t xml:space="preserve">Kementerian Riset dan Teknologi Republik Indonesia. (2023). "National Strategic Plan for Space Science Development." Jakarta: Kemenristekdikti.</w:t>
      </w:r>
    </w:p>
    <w:p>
      <w:pPr>
        <w:numPr>
          <w:ilvl w:val="0"/>
          <w:numId w:val="1001"/>
        </w:numPr>
        <w:pStyle w:val="Compact"/>
      </w:pPr>
      <w:r>
        <w:rPr>
          <w:bCs/>
          <w:b/>
        </w:rPr>
        <w:t xml:space="preserve">[4]</w:t>
      </w:r>
      <w:r>
        <w:t xml:space="preserve"> </w:t>
      </w:r>
      <w:r>
        <w:t xml:space="preserve">Brown, L. (2022). "Citizen Science in the Tropics: Engaging Communities in Jakarta." Public Understanding of Science, 31(4), 500-515.</w:t>
      </w:r>
    </w:p>
    <w:p>
      <w:pPr>
        <w:numPr>
          <w:ilvl w:val="0"/>
          <w:numId w:val="1001"/>
        </w:numPr>
        <w:pStyle w:val="Compact"/>
      </w:pPr>
      <w:r>
        <w:rPr>
          <w:bCs/>
          <w:b/>
        </w:rPr>
        <w:t xml:space="preserve">[5]</w:t>
      </w:r>
      <w:r>
        <w:t xml:space="preserve"> </w:t>
      </w:r>
      <w:r>
        <w:t xml:space="preserve">Global Astronomy Observatory Network. (2024). "Report on Emerging Markets in Asia-Pacific Astronomical Research." Geneva: IAU Secretariat.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Bridging Continents Through the Cosmos: The Evolving Role of the Astronomer in Indonesia, Jakarta</dc:title>
  <dc:creator/>
  <cp:keywords/>
  <dcterms:created xsi:type="dcterms:W3CDTF">2026-07-29T15:10:11Z</dcterms:created>
  <dcterms:modified xsi:type="dcterms:W3CDTF">2026-07-29T15:10:11Z</dcterms:modified>
</cp:coreProperties>
</file>

<file path=docProps/custom.xml><?xml version="1.0" encoding="utf-8"?>
<Properties xmlns="http://schemas.openxmlformats.org/officeDocument/2006/custom-properties" xmlns:vt="http://schemas.openxmlformats.org/officeDocument/2006/docPropsVTypes"/>
</file>