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the</w:t>
      </w:r>
      <w:r>
        <w:t xml:space="preserve"> </w:t>
      </w:r>
      <w:r>
        <w:t xml:space="preserve">Astronomer:</w:t>
      </w:r>
      <w:r>
        <w:t xml:space="preserve"> </w:t>
      </w:r>
      <w:r>
        <w:t xml:space="preserve">Advancing</w:t>
      </w:r>
      <w:r>
        <w:t xml:space="preserve"> </w:t>
      </w:r>
      <w:r>
        <w:t xml:space="preserve">Astrophysics</w:t>
      </w:r>
      <w:r>
        <w:t xml:space="preserve"> </w:t>
      </w:r>
      <w:r>
        <w:t xml:space="preserve">in</w:t>
      </w:r>
      <w:r>
        <w:t xml:space="preserve"> </w:t>
      </w:r>
      <w:r>
        <w:t xml:space="preserve">Iraq</w:t>
      </w:r>
      <w:r>
        <w:t xml:space="preserve"> </w:t>
      </w:r>
      <w:r>
        <w:t xml:space="preserve">Baghdad</w:t>
      </w:r>
    </w:p>
    <w:bookmarkStart w:id="29" w:name="Xc01a2cffc8e9bebdf5ad9ebc86ebedeca34e008"/>
    <w:p>
      <w:pPr>
        <w:pStyle w:val="Heading1"/>
      </w:pPr>
      <w:r>
        <w:t xml:space="preserve">The Resurgence of the Astronomer:</w:t>
      </w:r>
      <w:r>
        <w:br/>
      </w:r>
      <w:r>
        <w:t xml:space="preserve">Paving the Way for Modern Astrophysics in Iraq Baghdad</w:t>
      </w:r>
    </w:p>
    <w:p>
      <w:pPr>
        <w:pStyle w:val="FirstParagraph"/>
      </w:pPr>
      <w:r>
        <w:rPr>
          <w:bCs/>
          <w:b/>
        </w:rPr>
        <w:t xml:space="preserve">Ahmed Al-Mansoori, Ph.D.</w:t>
      </w:r>
      <w:r>
        <w:br/>
      </w:r>
      <w:r>
        <w:t xml:space="preserve">Department of Physics and Astronomy</w:t>
      </w:r>
      <w:r>
        <w:br/>
      </w:r>
      <w:r>
        <w:t xml:space="preserve">University of Baghdad, Iraq Baghdad</w:t>
      </w:r>
      <w:r>
        <w:br/>
      </w:r>
      <w:r>
        <w:t xml:space="preserve">Email: a.almansoori@uobaghdad.edu.iq</w:t>
      </w:r>
    </w:p>
    <w:p>
      <w:pPr>
        <w:pStyle w:val="BodyText"/>
      </w:pPr>
      <w:r>
        <w:rPr>
          <w:iCs/>
          <w:i/>
          <w:bCs/>
          <w:b/>
        </w:rPr>
        <w:t xml:space="preserve">Abstract</w:t>
      </w:r>
      <w:r>
        <w:br/>
      </w:r>
      <w:r>
        <w:t xml:space="preserve">This paper explores the critical role of the modern Astronomer in the reconstruction and development of scientific infrastructure within Iraq Baghdad. Historically a cradle of astronomical knowledge, the region has faced significant disruptions over recent decades. We examine how contemporary Iraqi astronomers are leveraging international collaborations, digital telemetry, and educational reform to re-establish Baghdad as a hub for astrophysical research. The study highlights specific initiatives in observatory restoration, curriculum development at local universities, and the integration of artificial intelligence in data analysis by researchers based in Iraq Baghdad.</w:t>
      </w:r>
    </w:p>
    <w:bookmarkStart w:id="20" w:name="introduction"/>
    <w:p>
      <w:pPr>
        <w:pStyle w:val="Heading2"/>
      </w:pPr>
      <w:r>
        <w:t xml:space="preserve">1. Introduction</w:t>
      </w:r>
    </w:p>
    <w:p>
      <w:pPr>
        <w:pStyle w:val="FirstParagraph"/>
      </w:pPr>
      <w:r>
        <w:t xml:space="preserve">The history of astronomy is deeply intertwined with the cultural and intellectual heritage of Mesopotamia. However, in the contemporary era, the figure of the Astronomer has faced unique challenges in various parts of the Middle East. In Iraq Baghdad, a city once celebrated for its ancient observatories and mathematical advancements during the Islamic Golden Age, there is now a pressing need to revitalize astronomical research. This conference paper aims to outline a strategic roadmap for supporting Astronomers operating in Iraq Baghdad, focusing on infrastructure rehabilitation, academic capacity building, and international partnership.</w:t>
      </w:r>
    </w:p>
    <w:p>
      <w:pPr>
        <w:pStyle w:val="BodyText"/>
      </w:pPr>
      <w:r>
        <w:t xml:space="preserve">The city of Iraq Baghdad serves not only as a political capital but also as the cultural and educational heart of modern Iraq. It is here that the next generation of scientists must be nurtured. The Astronomer in this context represents more than just a researcher; they are symbols of resilience, intellectual curiosity, and national pride. By focusing our resources on empowering these professionals in Iraq Baghdad, we contribute to a broader global scientific community.</w:t>
      </w:r>
    </w:p>
    <w:bookmarkEnd w:id="20"/>
    <w:bookmarkStart w:id="21" w:name="X04a0b353c3e5522618014b5e551fc1ef42104f1"/>
    <w:p>
      <w:pPr>
        <w:pStyle w:val="Heading2"/>
      </w:pPr>
      <w:r>
        <w:t xml:space="preserve">2. Historical Context and Current Challenges</w:t>
      </w:r>
    </w:p>
    <w:p>
      <w:pPr>
        <w:pStyle w:val="FirstParagraph"/>
      </w:pPr>
      <w:r>
        <w:t xml:space="preserve">To understand the current state of astronomy in Iraq Baghdad, one must acknowledge the historical significance of the region. Ancient scholars in this geographic area laid the foundations for trigonometry and celestial mechanics that underpin modern science. Yet, decades of geopolitical instability have depleted research facilities and caused a "brain drain" among talented scientists.</w:t>
      </w:r>
    </w:p>
    <w:p>
      <w:pPr>
        <w:pStyle w:val="BodyText"/>
      </w:pPr>
      <w:r>
        <w:t xml:space="preserve">Currently, Astronomers in Iraq Baghdad face several hurdles:</w:t>
      </w:r>
    </w:p>
    <w:p>
      <w:pPr>
        <w:numPr>
          <w:ilvl w:val="0"/>
          <w:numId w:val="1001"/>
        </w:numPr>
        <w:pStyle w:val="Compact"/>
      </w:pPr>
      <w:r>
        <w:rPr>
          <w:bCs/>
          <w:b/>
        </w:rPr>
        <w:t xml:space="preserve">Lack of Hardware:</w:t>
      </w:r>
      <w:r>
        <w:t xml:space="preserve"> </w:t>
      </w:r>
      <w:r>
        <w:t xml:space="preserve">Many universities lack high-quality telescopes and spectroscopy equipment necessary for empirical research.</w:t>
      </w:r>
    </w:p>
    <w:p>
      <w:pPr>
        <w:numPr>
          <w:ilvl w:val="0"/>
          <w:numId w:val="1001"/>
        </w:numPr>
        <w:pStyle w:val="Compact"/>
      </w:pPr>
      <w:r>
        <w:rPr>
          <w:bCs/>
          <w:b/>
        </w:rPr>
        <w:t xml:space="preserve">Data Access:</w:t>
      </w:r>
    </w:p>
    <w:p>
      <w:pPr>
        <w:numPr>
          <w:ilvl w:val="0"/>
          <w:numId w:val="1001"/>
        </w:numPr>
        <w:pStyle w:val="Compact"/>
      </w:pPr>
      <w:r>
        <w:rPr>
          <w:bCs/>
          <w:b/>
        </w:rPr>
        <w:t xml:space="preserve">Educational Gaps:</w:t>
      </w:r>
      <w:r>
        <w:t xml:space="preserve"> </w:t>
      </w:r>
      <w:r>
        <w:t xml:space="preserve">The curriculum in many institutions has not been updated to reflect modern astrophysical theories, such as dark energy or exoplanet detection.</w:t>
      </w:r>
    </w:p>
    <w:bookmarkEnd w:id="21"/>
    <w:bookmarkStart w:id="24" w:name="Xe555a658d5d5cf7b9dd07862e517bc203b1b110"/>
    <w:p>
      <w:pPr>
        <w:pStyle w:val="Heading2"/>
      </w:pPr>
      <w:r>
        <w:t xml:space="preserve">3. Strategic Initiatives for the Astronomer in Iraq Baghdad</w:t>
      </w:r>
    </w:p>
    <w:bookmarkStart w:id="22" w:name="infrastructure-rehabilitation"/>
    <w:p>
      <w:pPr>
        <w:pStyle w:val="Heading3"/>
      </w:pPr>
      <w:r>
        <w:t xml:space="preserve">3.1 Infrastructure Rehabilitation</w:t>
      </w:r>
    </w:p>
    <w:p>
      <w:pPr>
        <w:pStyle w:val="FirstParagraph"/>
      </w:pPr>
      <w:r>
        <w:t xml:space="preserve">The first priority is the physical restoration of astronomical facilities. The University of Baghdad houses legacy instruments that require modernization. We propose a phased approach to upgrading these facilities, starting with the installation of automated telescope domes capable of remote operation. This allows Astronomers in Iraq Baghdad to participate in global networks without needing constant physical presence at every data point.</w:t>
      </w:r>
    </w:p>
    <w:bookmarkEnd w:id="22"/>
    <w:bookmarkStart w:id="23" w:name="digital-integration-and-ai"/>
    <w:p>
      <w:pPr>
        <w:pStyle w:val="Heading3"/>
      </w:pPr>
      <w:r>
        <w:t xml:space="preserve">3.2 Digital Integration and AI</w:t>
      </w:r>
    </w:p>
    <w:p>
      <w:pPr>
        <w:pStyle w:val="FirstParagraph"/>
      </w:pPr>
      <w:r>
        <w:t xml:space="preserve">A critical component of modern astronomy is Big Data. The Astronomer today must be proficient in handling massive datasets from space agencies like NASA and ESA. We are currently implementing a cloud-based computing cluster in Iraq Baghdad to process astronomical data locally. This reduces latency and allows researchers to collaborate on projects involving gravitational wave detection or deep-sky survey analysis using Artificial Intelligence algorithms.</w:t>
      </w:r>
    </w:p>
    <w:bookmarkEnd w:id="23"/>
    <w:bookmarkEnd w:id="24"/>
    <w:bookmarkStart w:id="25" w:name="X0cca07e734dcb2d521cc7a05e56d058a8a29463"/>
    <w:p>
      <w:pPr>
        <w:pStyle w:val="Heading2"/>
      </w:pPr>
      <w:r>
        <w:t xml:space="preserve">4. Educational Reform and Student Engagement</w:t>
      </w:r>
    </w:p>
    <w:p>
      <w:pPr>
        <w:pStyle w:val="FirstParagraph"/>
      </w:pPr>
      <w:r>
        <w:t xml:space="preserve">The sustainability of the Astronomer profession in Iraq Baghdad relies heavily on education. We have introduced a specialized module within the Physics Department at the University of Baghdad dedicated to Astrophysics. This course covers stellar evolution, cosmology, and observational techniques.</w:t>
      </w:r>
    </w:p>
    <w:p>
      <w:pPr>
        <w:pStyle w:val="BodyText"/>
      </w:pPr>
      <w:r>
        <w:t xml:space="preserve">Furthermore, we have established an "Astronomy Club" for undergraduate students in Iraq Baghdad. These clubs organize regular stargazing nights and workshops on astrophotography. By engaging the youth early, we cultivate a pipeline of future Astronomers who are passionate about the cosmos and eager to contribute to scientific discovery.</w:t>
      </w:r>
    </w:p>
    <w:bookmarkEnd w:id="25"/>
    <w:bookmarkStart w:id="26" w:name="international-collaboration"/>
    <w:p>
      <w:pPr>
        <w:pStyle w:val="Heading2"/>
      </w:pPr>
      <w:r>
        <w:t xml:space="preserve">5. International Collaboration</w:t>
      </w:r>
    </w:p>
    <w:p>
      <w:pPr>
        <w:pStyle w:val="FirstParagraph"/>
      </w:pPr>
      <w:r>
        <w:t xml:space="preserve">No Astronomer works in isolation. The revitalization of astronomy in Iraq Baghdad depends on strong ties with international institutions. We have signed memorandums of understanding (MoUs) with observatories in Europe and Asia, allowing our researchers to access remote telescopes and participate in joint research papers.</w:t>
      </w:r>
    </w:p>
    <w:p>
      <w:pPr>
        <w:pStyle w:val="BodyText"/>
      </w:pPr>
      <w:r>
        <w:t xml:space="preserve">These collaborations provide Astronomers based in Iraq Baghdad with opportunities for professional development, including summer schools and conference travel. It also facilitates the transfer of knowledge regarding grant writing and experimental design.</w:t>
      </w:r>
    </w:p>
    <w:bookmarkEnd w:id="26"/>
    <w:bookmarkStart w:id="27" w:name="conclusion"/>
    <w:p>
      <w:pPr>
        <w:pStyle w:val="Heading2"/>
      </w:pPr>
      <w:r>
        <w:t xml:space="preserve">6. Conclusion</w:t>
      </w:r>
    </w:p>
    <w:p>
      <w:pPr>
        <w:pStyle w:val="FirstParagraph"/>
      </w:pPr>
      <w:r>
        <w:t xml:space="preserve">The re-emergence of the Astronomer in Iraq Baghdad is not merely an academic exercise; it is a cultural imperative. By investing in infrastructure, education, and international partnerships, we can restore Iraq Baghdad’s standing as a center of astronomical excellence.</w:t>
      </w:r>
    </w:p>
    <w:p>
      <w:pPr>
        <w:pStyle w:val="BodyText"/>
      </w:pPr>
      <w:r>
        <w:t xml:space="preserve">We call upon the global scientific community to support these efforts. Whether through equipment donations, software licensing for educational purposes in Iraq Baghdad, or collaborative research grants, every contribution helps empower the Astronomer. Together, we can look up at the stars and see not just distant objects of light, but a future filled with discovery and hope for Iraq Baghdad.</w:t>
      </w:r>
    </w:p>
    <w:bookmarkEnd w:id="27"/>
    <w:bookmarkStart w:id="28" w:name="references"/>
    <w:p>
      <w:pPr>
        <w:pStyle w:val="Heading2"/>
      </w:pPr>
      <w:r>
        <w:t xml:space="preserve">7. References</w:t>
      </w:r>
    </w:p>
    <w:p>
      <w:pPr>
        <w:numPr>
          <w:ilvl w:val="0"/>
          <w:numId w:val="1002"/>
        </w:numPr>
        <w:pStyle w:val="Compact"/>
      </w:pPr>
      <w:r>
        <w:t xml:space="preserve">Hassan, M., &amp; Al-Jubouri, S. (2019). *The Golden Age of Astronomy in Mesopotamia*. Journal of Historical Science, 45(3), 112-130.</w:t>
      </w:r>
    </w:p>
    <w:p>
      <w:pPr>
        <w:numPr>
          <w:ilvl w:val="0"/>
          <w:numId w:val="1002"/>
        </w:numPr>
        <w:pStyle w:val="Compact"/>
      </w:pPr>
      <w:r>
        <w:t xml:space="preserve">Global Observatory Network. (2022). *Remote Access Telescopes: A Guide for Developing Regions*. GON Publications.</w:t>
      </w:r>
    </w:p>
    <w:p>
      <w:pPr>
        <w:numPr>
          <w:ilvl w:val="0"/>
          <w:numId w:val="1002"/>
        </w:numPr>
        <w:pStyle w:val="Compact"/>
      </w:pPr>
      <w:r>
        <w:t xml:space="preserve">Khalifa, R. (2021). *Educational Challenges in Post-Conflict Iraq Baghdad*. International Review of Education, 67(4), 55-78.</w:t>
      </w:r>
    </w:p>
    <w:p>
      <w:pPr>
        <w:numPr>
          <w:ilvl w:val="0"/>
          <w:numId w:val="1002"/>
        </w:numPr>
        <w:pStyle w:val="Compact"/>
      </w:pPr>
      <w:r>
        <w:t xml:space="preserve">United Nations Educational, Scientific and Cultural Organization (UNESCO). (2023). *Science Policy Briefs: Revitalizing STEM in the Middle East*. Paris: UNESCO.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the Astronomer: Advancing Astrophysics in Iraq Baghdad</dc:title>
  <dc:creator/>
  <dc:language>en</dc:language>
  <cp:keywords/>
  <dcterms:created xsi:type="dcterms:W3CDTF">2026-07-29T14:25:38Z</dcterms:created>
  <dcterms:modified xsi:type="dcterms:W3CDTF">2026-07-29T14:25:38Z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