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Astronomer:</w:t>
      </w:r>
      <w:r>
        <w:t xml:space="preserve"> </w:t>
      </w:r>
      <w:r>
        <w:t xml:space="preserve">Bridging</w:t>
      </w:r>
      <w:r>
        <w:t xml:space="preserve"> </w:t>
      </w:r>
      <w:r>
        <w:t xml:space="preserve">Data</w:t>
      </w:r>
      <w:r>
        <w:t xml:space="preserve"> </w:t>
      </w:r>
      <w:r>
        <w:t xml:space="preserve">and</w:t>
      </w:r>
      <w:r>
        <w:t xml:space="preserve"> </w:t>
      </w:r>
      <w:r>
        <w:t xml:space="preserve">Discovery</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Europe</w:t>
      </w:r>
    </w:p>
    <w:bookmarkStart w:id="27" w:name="X02b6435f30a9ec7e06325c7ed7ed68b4c86c8f5"/>
    <w:p>
      <w:pPr>
        <w:pStyle w:val="Heading1"/>
      </w:pPr>
      <w:r>
        <w:t xml:space="preserve">The Evolving Role of the Astronomer: Interdisciplinary Collaboration and Data Sovereignty in a Globalized Scientific Landscape</w:t>
      </w:r>
    </w:p>
    <w:p>
      <w:pPr>
        <w:pStyle w:val="FirstParagraph"/>
      </w:pPr>
      <w:r>
        <w:t xml:space="preserve">Presented at the International Conference on Astrophysics &amp; Technology</w:t>
      </w:r>
      <w:r>
        <w:br/>
      </w:r>
      <w:r>
        <w:t xml:space="preserve">Location: Netherlands, Amsterdam</w:t>
      </w:r>
      <w:r>
        <w:br/>
      </w:r>
      <w:r>
        <w:t xml:space="preserve">Date: October 2023</w:t>
      </w:r>
    </w:p>
    <w:p>
      <w:pPr>
        <w:pStyle w:val="BodyText"/>
      </w:pPr>
      <w:r>
        <w:rPr>
          <w:bCs/>
          <w:b/>
        </w:rPr>
        <w:t xml:space="preserve">Abstract:</w:t>
      </w:r>
      <w:r>
        <w:t xml:space="preserve"> </w:t>
      </w:r>
      <w:r>
        <w:t xml:space="preserve">This paper examines the transformative trajectory of the profession of Astronomer in the 21st century. As observational capabilities expand through next-generation telescopes and space-based observatories, the definition of an Astronomer has shifted from purely theoretical modeling to complex data science integration. Furthermore, this study explores how international collaboration hubs, specifically within Netherlands Amsterdam as a nexus for European scientific policy and technological innovation, facilitate these advancements. We argue that the modern Astronomer must possess hybrid competencies in physics, computer science, and global policy navigation to effectively contribute to projects like the Square Kilometre Array (SKA) and the Extremely Large Telescope (ELT).</w:t>
      </w:r>
    </w:p>
    <w:bookmarkStart w:id="20" w:name="introduction"/>
    <w:p>
      <w:pPr>
        <w:pStyle w:val="Heading2"/>
      </w:pPr>
      <w:r>
        <w:t xml:space="preserve">1. Introduction</w:t>
      </w:r>
    </w:p>
    <w:p>
      <w:pPr>
        <w:pStyle w:val="FirstParagraph"/>
      </w:pPr>
      <w:r>
        <w:t xml:space="preserve">The history of astronomy is a chronicle of expanding horizons, from Galileo’s first telescopic observations to the gravitational wave detections of today. However, the individual who identifies as an Astronomer has undergone a profound metamorphosis during this transition. No longer confined to the solitary observation through an eyepiece or the manual calculation of orbital mechanics, the contemporary Astronomer operates at the intersection of massive data streams, international regulatory frameworks, and public engagement.</w:t>
      </w:r>
    </w:p>
    <w:p>
      <w:pPr>
        <w:pStyle w:val="BodyText"/>
      </w:pPr>
      <w:r>
        <w:t xml:space="preserve">In recent decades, Europe has emerged as a critical pillar in global astronomical research. Within this framework Netherlands Amsterdam serves not merely as a geographic location but as a symbolic and functional center for scientific diplomacy. Hosting numerous European Space Agency (ESA) workshops, data analysis centers, and interdisciplinary seminars the city provides the ideal backdrop for discussing the future of our profession. This paper aims to define the current state of the Astronomer by analyzing three key pillars: technological dependency, collaborative infrastructure centered in hubs like Netherlands Amsterdam and educational evolution.</w:t>
      </w:r>
    </w:p>
    <w:bookmarkEnd w:id="20"/>
    <w:bookmarkStart w:id="21" w:name="the-astronomer-as-a-data-scientist"/>
    <w:p>
      <w:pPr>
        <w:pStyle w:val="Heading2"/>
      </w:pPr>
      <w:r>
        <w:t xml:space="preserve">2. The Astronomer as a Data Scientist</w:t>
      </w:r>
    </w:p>
    <w:p>
      <w:pPr>
        <w:pStyle w:val="FirstParagraph"/>
      </w:pPr>
      <w:r>
        <w:t xml:space="preserve">The most significant shift in the role of an Astronomer is the transition from data acquisition to data interpretation. Modern surveys such as the Gaia mission or the Vera C. Rubin Observatory’s Legacy Survey of Space and Time (LSST) generate petabytes of information annually. For a modern Astronomer, coding proficiency in Python, R, or specialized SQL databases is no longer optional; it is fundamental.</w:t>
      </w:r>
    </w:p>
    <w:p>
      <w:pPr>
        <w:pStyle w:val="BodyText"/>
      </w:pPr>
      <w:r>
        <w:t xml:space="preserve">In Netherlands Amsterdam leading universities and research institutes have responded to this demand by restructuring their curricula. The integration of machine learning algorithms into astrophysical modeling allows an Astronomer to detect anomalies that would otherwise be lost in noise. For instance, the classification of transient events—such as supernovae or kilonovae—relies heavily on real-time processing pipelines developed and maintained by teams of Astronomers working closely with software engineers. This synergy highlights a new reality: the Astronomer is also a data engineer.</w:t>
      </w:r>
    </w:p>
    <w:bookmarkEnd w:id="21"/>
    <w:bookmarkStart w:id="22" w:name="X659488b319fa40b817b99dc4f449c20ad16aa20"/>
    <w:p>
      <w:pPr>
        <w:pStyle w:val="Heading2"/>
      </w:pPr>
      <w:r>
        <w:t xml:space="preserve">3. The Role of Netherlands Amsterdam in Global Collaboration</w:t>
      </w:r>
    </w:p>
    <w:p>
      <w:pPr>
        <w:pStyle w:val="FirstParagraph"/>
      </w:pPr>
      <w:r>
        <w:t xml:space="preserve">The complexity of modern astrophysics renders single-nation funding models obsolete. Projects such as the Event Horizon Telescope (EHT) or the upcoming Square Kilometre Array require coordination across continents. Here, the significance of Netherlands Amsterdam becomes apparent. As a historic trade hub and modern technology center, it has positioned itself as a meeting ground for European scientific consensus.</w:t>
      </w:r>
    </w:p>
    <w:p>
      <w:pPr>
        <w:pStyle w:val="BodyText"/>
      </w:pPr>
      <w:r>
        <w:t xml:space="preserve">Many international working groups utilize facilities in Netherlands Amsterdam to harmonize data standards and resolve intellectual property concerns regarding shared telescope time. When an Astronomer proposes an observation run, the likelihood of their proposal being approved depends on how well they align with these collaborative frameworks established in cities like Netherlands Amsterdam. Furthermore, the presence of strong ties between Dutch astronomical institutes (such as those affiliated with Leiden University) and international bodies ensures that researchers based in or visiting Netherlands Amsterdam have privileged access to cutting-edge resources.</w:t>
      </w:r>
    </w:p>
    <w:p>
      <w:pPr>
        <w:pStyle w:val="BodyText"/>
      </w:pPr>
      <w:r>
        <w:t xml:space="preserve">Moreover, the cultural diversity inherent to a cosmopolitan center like Netherlands Amsterdam fosters cross-pollination of ideas. An Astronomer from East Asia may find their perspective on radio astronomy complemented by theoretical insights from South America during seminars held in this region. This environment encourages the kind of lateral thinking necessary for breakthrough discoveries that defy traditional disciplinary boundaries.</w:t>
      </w:r>
    </w:p>
    <w:bookmarkEnd w:id="22"/>
    <w:bookmarkStart w:id="23" w:name="educational-evolution-and-career-paths"/>
    <w:p>
      <w:pPr>
        <w:pStyle w:val="Heading2"/>
      </w:pPr>
      <w:r>
        <w:t xml:space="preserve">4. Educational Evolution and Career Paths</w:t>
      </w:r>
    </w:p>
    <w:p>
      <w:pPr>
        <w:pStyle w:val="FirstParagraph"/>
      </w:pPr>
      <w:r>
        <w:t xml:space="preserve">The training of a future Astronomer has also changed dramatically. Traditional PhD programs focused heavily on pure physics and mathematics are being supplemented with mandatory modules in big data analytics, project management, and science communication. In Netherlands Amsterdam this trend is particularly pronounced due to the high concentration of tech startups and research institutes.</w:t>
      </w:r>
    </w:p>
    <w:p>
      <w:pPr>
        <w:pStyle w:val="BodyText"/>
      </w:pPr>
      <w:r>
        <w:t xml:space="preserve">Universities in the region encourage students to engage with industry partners early in their careers. This exposure helps an Astronomer understand how their skills can be transferred to sectors such as finance, artificial intelligence, or cybersecurity upon completion of their academic tenure. While the idealistic vision of a lifelong academic career remains attractive it is increasingly pragmatic for an Astronomer to view their skill set as transferable and versatile.</w:t>
      </w:r>
    </w:p>
    <w:p>
      <w:pPr>
        <w:pStyle w:val="BodyText"/>
      </w:pPr>
      <w:r>
        <w:t xml:space="preserve">Additionally, there is a growing emphasis on public outreach. The Astronomer today must be an effective communicator, capable of explaining complex concepts such as dark matter or exoplanet atmospheres to non-specialists. Initiatives launched in Netherlands Amsterdam often partner with local museums and science centers to bring these stories to life ensuring that public support for astronomical research remains robust.</w:t>
      </w:r>
    </w:p>
    <w:bookmarkEnd w:id="23"/>
    <w:bookmarkStart w:id="24" w:name="X9331d0ebe057be4fc004309dbe9fb41977fca15"/>
    <w:p>
      <w:pPr>
        <w:pStyle w:val="Heading2"/>
      </w:pPr>
      <w:r>
        <w:t xml:space="preserve">5. Ethical Considerations and Sustainability</w:t>
      </w:r>
    </w:p>
    <w:p>
      <w:pPr>
        <w:pStyle w:val="FirstParagraph"/>
      </w:pPr>
      <w:r>
        <w:t xml:space="preserve">A newer dimension added to the identity of an Astronomer is the awareness of environmental impact. The construction of large-scale observatories requires significant land use and energy consumption. There is a growing movement within the astronomical community, supported by policies discussed in Netherlands Amsterdam, to promote sustainable practices in research.</w:t>
      </w:r>
    </w:p>
    <w:p>
      <w:pPr>
        <w:pStyle w:val="BodyText"/>
      </w:pPr>
      <w:r>
        <w:t xml:space="preserve">This includes optimizing data centers for lower carbon footprints and advocating for responsible space debris mitigation strategies. An Astronomer involved in policy discussions must therefore balance scientific ambition with ecological responsibility. This ethical dimension is crucial as we face a global climate crisis that affects our planet's habitability and potentially our ability to conduct ground-based observations due to atmospheric changes.</w:t>
      </w:r>
    </w:p>
    <w:bookmarkEnd w:id="24"/>
    <w:bookmarkStart w:id="25" w:name="conclusion"/>
    <w:p>
      <w:pPr>
        <w:pStyle w:val="Heading2"/>
      </w:pPr>
      <w:r>
        <w:t xml:space="preserve">6. Conclusion</w:t>
      </w:r>
    </w:p>
    <w:p>
      <w:pPr>
        <w:pStyle w:val="FirstParagraph"/>
      </w:pPr>
      <w:r>
        <w:t xml:space="preserve">In conclusion, the role of an Astronomer in the modern era is multifaceted, demanding a blend of technical expertise, collaborative spirit and ethical consciousness. The advancements in technology have transformed us from mere observers to active interpreters of vast digital landscapes. Meanwhile locations like Netherlands Amsterdam provide essential infrastructure for the collaboration that defines contemporary science.</w:t>
      </w:r>
    </w:p>
    <w:p>
      <w:pPr>
        <w:pStyle w:val="BodyText"/>
      </w:pPr>
      <w:r>
        <w:t xml:space="preserve">As we look toward the future with missions like the James Webb Space Telescope and ground-based facilities pushing into new wavelengths, the Astronomer must remain adaptable. The next generation of discoverers will not just study the stars; they will manage global networks of data, navigate international partnerships centered in hubs such as Netherlands Amsterdam and communicate our cosmic heritage to a worldwide audience. By embracing these challenges, the scientific community ensures that astronomy remains a vibrant and essential field for understanding our place in the universe.</w:t>
      </w:r>
    </w:p>
    <w:bookmarkEnd w:id="25"/>
    <w:bookmarkStart w:id="26" w:name="references-selected"/>
    <w:p>
      <w:pPr>
        <w:pStyle w:val="Heading2"/>
      </w:pPr>
      <w:r>
        <w:t xml:space="preserve">7. References (Selected)</w:t>
      </w:r>
    </w:p>
    <w:p>
      <w:pPr>
        <w:numPr>
          <w:ilvl w:val="0"/>
          <w:numId w:val="1001"/>
        </w:numPr>
        <w:pStyle w:val="Compact"/>
      </w:pPr>
      <w:r>
        <w:t xml:space="preserve">European Space Agency. (2023). *Strategic Plan for Astronomical Research.*</w:t>
      </w:r>
    </w:p>
    <w:p>
      <w:pPr>
        <w:numPr>
          <w:ilvl w:val="0"/>
          <w:numId w:val="1001"/>
        </w:numPr>
        <w:pStyle w:val="Compact"/>
      </w:pPr>
      <w:r>
        <w:t xml:space="preserve">Verschuure, M., &amp; van der Kooij, H. (2021). *Data Handling in the Era of Large Synoptic Surveys.* Leiden University Press.</w:t>
      </w:r>
    </w:p>
    <w:p>
      <w:pPr>
        <w:numPr>
          <w:ilvl w:val="0"/>
          <w:numId w:val="1001"/>
        </w:numPr>
        <w:pStyle w:val="Compact"/>
      </w:pPr>
      <w:r>
        <w:t xml:space="preserve">Netherlands Organisation for Scientific Research. (2022). *International Collaboration Frameworks in Physics.*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Astronomer: Bridging Data and Discovery in the Heart of Europe</dc:title>
  <dc:creator/>
  <dc:language>en</dc:language>
  <cp:keywords/>
  <dcterms:created xsi:type="dcterms:W3CDTF">2026-07-29T19:02:32Z</dcterms:created>
  <dcterms:modified xsi:type="dcterms:W3CDTF">2026-07-29T19:02:32Z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