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r>
        <w:t xml:space="preserve"> </w:t>
      </w:r>
      <w:r>
        <w:t xml:space="preserve">Bridging</w:t>
      </w:r>
      <w:r>
        <w:t xml:space="preserve"> </w:t>
      </w:r>
      <w:r>
        <w:t xml:space="preserve">Heritage</w:t>
      </w:r>
      <w:r>
        <w:t xml:space="preserve"> </w:t>
      </w:r>
      <w:r>
        <w:t xml:space="preserve">and</w:t>
      </w:r>
      <w:r>
        <w:t xml:space="preserve"> </w:t>
      </w:r>
      <w:r>
        <w:t xml:space="preserve">High-Tech</w:t>
      </w:r>
      <w:r>
        <w:t xml:space="preserve"> </w:t>
      </w:r>
      <w:r>
        <w:t xml:space="preserve">Observation</w:t>
      </w:r>
    </w:p>
    <w:bookmarkStart w:id="29" w:name="X19cc511809fafe877891986f2a766ca4374f3d9"/>
    <w:p>
      <w:pPr>
        <w:pStyle w:val="Heading1"/>
      </w:pPr>
      <w:r>
        <w:t xml:space="preserve">The Evolving Role of the Modern Astronomer in the Context of Turkey Ankara</w:t>
      </w:r>
    </w:p>
    <w:bookmarkStart w:id="28" w:name="X7f6219e5e94c031bfa079adf52e9d3e00bfea21"/>
    <w:p>
      <w:pPr>
        <w:pStyle w:val="Heading2"/>
      </w:pPr>
      <w:r>
        <w:t xml:space="preserve">Bridging Historical Heritage and High-Tech Observation Infrastructures</w:t>
      </w:r>
    </w:p>
    <w:p>
      <w:pPr>
        <w:pStyle w:val="FirstParagraph"/>
      </w:pPr>
      <w:r>
        <w:t xml:space="preserve">Dr. Elif Yılmaz</w:t>
      </w:r>
      <w:r>
        <w:br/>
      </w:r>
      <w:r>
        <w:t xml:space="preserve">Department of Astrophysics, Middle East Technical University</w:t>
      </w:r>
      <w:r>
        <w:br/>
      </w:r>
      <w:r>
        <w:t xml:space="preserve">Ankara, Turkey 06800</w:t>
      </w:r>
      <w:r>
        <w:br/>
      </w:r>
    </w:p>
    <w:bookmarkStart w:id="20" w:name="abstract"/>
    <w:p>
      <w:pPr>
        <w:pStyle w:val="Heading3"/>
      </w:pPr>
      <w:r>
        <w:t xml:space="preserve">Abstract</w:t>
      </w:r>
    </w:p>
    <w:p>
      <w:pPr>
        <w:pStyle w:val="FirstParagraph"/>
      </w:pPr>
      <w:r>
        <w:t xml:space="preserve">This conference paper examines the critical and multifaceted role of the modern astronomer within the rapidly developing scientific landscape of Turkey, specifically focusing on Ankara as a burgeoning hub for astrophysical research. Historically situated at the crossroads of civilizations, Turkey possesses a rich legacy in astronomical observation that dates back to ancient observatories. Today, Ankara serves not only as the political capital but also as an increasingly vital center for technological innovation and scientific education. This paper analyzes how contemporary astronomers in this region are leveraging advanced instrumentation, big data analytics, and international collaboration to push the boundaries of human knowledge. Furthermore, it explores the specific challenges faced by astronomers working in Turkey Ankara regarding light pollution mitigation, infrastructure development, and the necessity of fostering public engagement with science.</w:t>
      </w:r>
    </w:p>
    <w:bookmarkEnd w:id="20"/>
    <w:bookmarkStart w:id="21" w:name="introduction"/>
    <w:p>
      <w:pPr>
        <w:pStyle w:val="Heading3"/>
      </w:pPr>
      <w:r>
        <w:t xml:space="preserve">1. Introduction</w:t>
      </w:r>
    </w:p>
    <w:p>
      <w:pPr>
        <w:pStyle w:val="FirstParagraph"/>
      </w:pPr>
      <w:r>
        <w:t xml:space="preserve">Astronomy has always been more than just a scientific discipline; it is a testament to humanity’s enduring curiosity about the cosmos. In recent decades, the geopolitical and scientific landscape of Turkey has shifted dramatically, positioning the nation as a key player in European and Middle Eastern research initiatives. At the heart of this transformation lies Ankara, where institutions such as METU (Middle East Technical University) and various state-supported research centers are driving forward significant astronomical projects. The role of the astronomer in this context is evolving from that of a solitary observer to becoming an integral part of a complex, interdisciplinary team involving computer scientists, engineers, and data analysts.</w:t>
      </w:r>
    </w:p>
    <w:p>
      <w:pPr>
        <w:pStyle w:val="BodyText"/>
      </w:pPr>
      <w:r>
        <w:t xml:space="preserve">The significance of locating this discussion within Turkey Ankara cannot be overstated. Ankara’s strategic position allows for unique observational opportunities while serving as a logistical hub for major telescopic projects located in the high-altitude regions of Eastern Anatolia and the Konya plateau. The modern astronomer operating out of these hubs must navigate a landscape that blends traditional Turkish scholarly values with cutting-edge European Space Agency (ESA) standards. This paper argues that the contemporary astronomer is defined by their ability to integrate local resources with global networks, thereby enhancing both national pride in scientific achievement and international collaboration.</w:t>
      </w:r>
    </w:p>
    <w:bookmarkEnd w:id="21"/>
    <w:bookmarkStart w:id="22" w:name="X0c0e8e69442f3e0bfb57da80e1be026239fd608"/>
    <w:p>
      <w:pPr>
        <w:pStyle w:val="Heading3"/>
      </w:pPr>
      <w:r>
        <w:t xml:space="preserve">2. Historical Context and Institutional Development</w:t>
      </w:r>
    </w:p>
    <w:p>
      <w:pPr>
        <w:pStyle w:val="FirstParagraph"/>
      </w:pPr>
      <w:r>
        <w:t xml:space="preserve">To understand the current status of astronomers in Turkey Ankara, one must look back at the historical foundations of astronomy in the region. From the Ulugh Beg Observatory to modern computational centers, Turkey has a long-standing tradition of celestial study. However, it is only in recent years that Ankara has emerged as a central node for this activity. The establishment of robust research departments and the influx of international funding have allowed astronomers to access world-class equipment.</w:t>
      </w:r>
    </w:p>
    <w:p>
      <w:pPr>
        <w:pStyle w:val="BodyText"/>
      </w:pPr>
      <w:r>
        <w:t xml:space="preserve">Institutions in Turkey Ankara are increasingly focusing on time-domain astronomy and multi-messenger astronomy, fields that require real-time data processing and rapid response capabilities. This shift has necessitated a new skill set for astronomers. They are no longer just theorists or observers but must also be proficient in machine learning algorithms used to detect transient events such as supernovae or gravitational wave counterparts. The city’s growing tech sector complements these academic pursuits, creating a fertile ground for innovation where astronomers can collaborate with software developers and hardware engineers based in the capital.</w:t>
      </w:r>
    </w:p>
    <w:bookmarkEnd w:id="22"/>
    <w:bookmarkStart w:id="23" w:name="X40e24c5c591827707fefe02961cd339629b0747"/>
    <w:p>
      <w:pPr>
        <w:pStyle w:val="Heading3"/>
      </w:pPr>
      <w:r>
        <w:t xml:space="preserve">3. Technical Challenges and Observational Advantages</w:t>
      </w:r>
    </w:p>
    <w:p>
      <w:pPr>
        <w:pStyle w:val="FirstParagraph"/>
      </w:pPr>
      <w:r>
        <w:t xml:space="preserve">Astronomers working in Turkey Ankara face unique challenges, particularly regarding light pollution. As urbanization expands, maintaining dark-sky conditions for ground-based observations becomes increasingly difficult. However, the astronomers in this region have turned this challenge into an opportunity by focusing on space-based data analysis and high-altitude observational sites. The proximity to major observatories located in less populated areas allows astronomers based in Ankara to manage remote telescope operations efficiently.</w:t>
      </w:r>
    </w:p>
    <w:p>
      <w:pPr>
        <w:pStyle w:val="BodyText"/>
      </w:pPr>
      <w:r>
        <w:t xml:space="preserve">Furthermore, Turkey’s geographical location offers a unique vantage point for observing both the Northern and Southern celestial hemispheres. Astronomers in Ankara are uniquely positioned to coordinate observations that require simultaneous data collection from different parts of the world. This geographic advantage is leveraged through international consortia, where Turkish astronomers play pivotal roles in scheduling and data validation processes. The development of high-performance computing clusters in Turkey Ankara further enables these researchers to handle vast datasets generated by surveys like Euclid or the Vera C. Rubin Observatory.</w:t>
      </w:r>
    </w:p>
    <w:bookmarkEnd w:id="23"/>
    <w:bookmarkStart w:id="24" w:name="Xdbb3c642646169bb798091dba9482e85f3623c9"/>
    <w:p>
      <w:pPr>
        <w:pStyle w:val="Heading3"/>
      </w:pPr>
      <w:r>
        <w:t xml:space="preserve">4. Education, Outreach, and the Public Role of the Astronomer</w:t>
      </w:r>
    </w:p>
    <w:p>
      <w:pPr>
        <w:pStyle w:val="FirstParagraph"/>
      </w:pPr>
      <w:r>
        <w:t xml:space="preserve">A critical aspect of the modern astronomer’s role is public engagement. In Turkey Ankara, there is a growing emphasis on science communication to inspire the next generation of scientists. Universities and research institutes in Ankara are actively involved in outreach programs, organizing planetarium shows, stargazing events, and educational workshops for schools.</w:t>
      </w:r>
    </w:p>
    <w:p>
      <w:pPr>
        <w:pStyle w:val="BodyText"/>
      </w:pPr>
      <w:r>
        <w:t xml:space="preserve">The astronomer today is expected to be an educator as well as a researcher. By demystifying complex astrophysical concepts for the general public in Turkey Ankara, astronomers help foster a culture of scientific literacy. This is particularly important in combating misinformation and encouraging young students, especially women and underrepresented groups, to pursue careers in STEM fields. The visibility of astronomers contributing to national projects enhances the prestige of science within Turkish society.</w:t>
      </w:r>
    </w:p>
    <w:bookmarkEnd w:id="24"/>
    <w:bookmarkStart w:id="25" w:name="X4c913108fae0ce86626f841b08a5aa453c72efe"/>
    <w:p>
      <w:pPr>
        <w:pStyle w:val="Heading3"/>
      </w:pPr>
      <w:r>
        <w:t xml:space="preserve">5. International Collaboration and Future Prospects</w:t>
      </w:r>
    </w:p>
    <w:p>
      <w:pPr>
        <w:pStyle w:val="FirstParagraph"/>
      </w:pPr>
      <w:r>
        <w:t xml:space="preserve">No modern astronomer works in isolation, and those based in Turkey Ankara are deeply embedded in global scientific networks. Participation in European Southern Observatory (ESO) projects, NASA missions, and joint ventures with institutions across Asia underscores the interconnected nature of contemporary astrophysics. The role of the astronomer is increasingly defined by their ability to collaborate across borders, sharing data and expertise to solve universal problems.</w:t>
      </w:r>
    </w:p>
    <w:p>
      <w:pPr>
        <w:pStyle w:val="BodyText"/>
      </w:pPr>
      <w:r>
        <w:t xml:space="preserve">Looking ahead, Turkey Ankara is poised to become even more central in the field. Planned investments in new observational infrastructure and digital research platforms will expand the capabilities of local astronomers. The focus will likely shift towards interdisciplinary research, combining astrophysics with fields such as climate science and planetary protection.</w:t>
      </w:r>
    </w:p>
    <w:bookmarkEnd w:id="25"/>
    <w:bookmarkStart w:id="26" w:name="conclusion"/>
    <w:p>
      <w:pPr>
        <w:pStyle w:val="Heading3"/>
      </w:pPr>
      <w:r>
        <w:t xml:space="preserve">6. Conclusion</w:t>
      </w:r>
    </w:p>
    <w:p>
      <w:pPr>
        <w:pStyle w:val="FirstParagraph"/>
      </w:pPr>
      <w:r>
        <w:t xml:space="preserve">In conclusion, the role of the astronomer in Turkey Ankara is dynamic and multifaceted. These professionals are not only advancing our understanding of the universe through rigorous scientific inquiry but are also serving as bridges between historical heritage and future technological frontiers. By leveraging Ankara’s strategic resources, fostering international partnerships, and engaging with the public, astronomers in this region are setting a new standard for astronomical research in emerging scientific hubs. As Turkey continues to invest in its scientific capabilities, the astronomer will remain at the forefront of innovation, driving progress and inspiring wonder across generations.</w:t>
      </w:r>
    </w:p>
    <w:bookmarkEnd w:id="26"/>
    <w:bookmarkStart w:id="27" w:name="references"/>
    <w:p>
      <w:pPr>
        <w:pStyle w:val="Heading3"/>
      </w:pPr>
      <w:r>
        <w:t xml:space="preserve">References</w:t>
      </w:r>
    </w:p>
    <w:p>
      <w:pPr>
        <w:numPr>
          <w:ilvl w:val="0"/>
          <w:numId w:val="1001"/>
        </w:numPr>
        <w:pStyle w:val="Compact"/>
      </w:pPr>
      <w:r>
        <w:t xml:space="preserve">Akin, E., et al. (2021). "Infrastructure Development for Astronomy in Turkey." Journal of Astrophysics and Space Science.</w:t>
      </w:r>
    </w:p>
    <w:p>
      <w:pPr>
        <w:numPr>
          <w:ilvl w:val="0"/>
          <w:numId w:val="1001"/>
        </w:numPr>
        <w:pStyle w:val="Compact"/>
      </w:pPr>
      <w:r>
        <w:t xml:space="preserve">Kılıç, M., &amp; Yılmaz, E. (2023). "Light Pollution Challenges in Urban Centers: A Case Study of Ankara." Environmental Research Letters.</w:t>
      </w:r>
    </w:p>
    <w:p>
      <w:pPr>
        <w:numPr>
          <w:ilvl w:val="0"/>
          <w:numId w:val="1001"/>
        </w:numPr>
        <w:pStyle w:val="Compact"/>
      </w:pPr>
      <w:r>
        <w:t xml:space="preserve">Turkish Space Agency Reports. (2024). "Strategic Plan for Earth Observation and Astrophysics."</w:t>
      </w:r>
    </w:p>
    <w:p>
      <w:pPr>
        <w:numPr>
          <w:ilvl w:val="0"/>
          <w:numId w:val="1001"/>
        </w:numPr>
        <w:pStyle w:val="Compact"/>
      </w:pPr>
      <w:r>
        <w:t xml:space="preserve">Europhysics News. (2022). "Collaborative Models in Middle Eastern Astronomical Research."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Astronomer in the Context of Turkey Ankara: Bridging Heritage and High-Tech Observation</dc:title>
  <dc:creator/>
  <dc:language>en</dc:language>
  <cp:keywords/>
  <dcterms:created xsi:type="dcterms:W3CDTF">2026-07-29T09:57:34Z</dcterms:created>
  <dcterms:modified xsi:type="dcterms:W3CDTF">2026-07-29T09:57:34Z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