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Modern</w:t>
      </w:r>
      <w:r>
        <w:t xml:space="preserve"> </w:t>
      </w:r>
      <w:r>
        <w:t xml:space="preserve">Astrophysics:</w:t>
      </w:r>
      <w:r>
        <w:t xml:space="preserve"> </w:t>
      </w:r>
      <w:r>
        <w:t xml:space="preserve">A</w:t>
      </w:r>
      <w:r>
        <w:t xml:space="preserve"> </w:t>
      </w:r>
      <w:r>
        <w:t xml:space="preserve">Perspective</w:t>
      </w:r>
      <w:r>
        <w:t xml:space="preserve"> </w:t>
      </w:r>
      <w:r>
        <w:t xml:space="preserve">from</w:t>
      </w:r>
      <w:r>
        <w:t xml:space="preserve"> </w:t>
      </w:r>
      <w:r>
        <w:t xml:space="preserve">United</w:t>
      </w:r>
      <w:r>
        <w:t xml:space="preserve"> </w:t>
      </w:r>
      <w:r>
        <w:t xml:space="preserve">Kingdom</w:t>
      </w:r>
      <w:r>
        <w:t xml:space="preserve"> </w:t>
      </w:r>
      <w:r>
        <w:t xml:space="preserve">Birmingham</w:t>
      </w:r>
    </w:p>
    <w:bookmarkStart w:id="29" w:name="X5f74e87eb5490f5e0fb7bf6003d61a7f2fa123c"/>
    <w:p>
      <w:pPr>
        <w:pStyle w:val="Heading1"/>
      </w:pPr>
      <w:r>
        <w:t xml:space="preserve">The Evolving Role of the Astronomer in Modern Astrophysics</w:t>
      </w:r>
    </w:p>
    <w:p>
      <w:pPr>
        <w:pStyle w:val="FirstParagraph"/>
      </w:pPr>
      <w:r>
        <w:rPr>
          <w:bCs/>
          <w:b/>
        </w:rPr>
        <w:t xml:space="preserve">Alexander J. Sterling, PhD</w:t>
      </w:r>
      <w:r>
        <w:br/>
      </w:r>
      <w:r>
        <w:t xml:space="preserve">Department of Physics and Astronomy</w:t>
      </w:r>
      <w:r>
        <w:br/>
      </w:r>
      <w:r>
        <w:t xml:space="preserve">University of Birmingham, United Kingdom Birmingham</w:t>
      </w:r>
      <w:r>
        <w:br/>
      </w:r>
      <w:r>
        <w:t xml:space="preserve">Email: a.sterling@bham.ac.uk</w:t>
      </w:r>
    </w:p>
    <w:bookmarkStart w:id="20" w:name="abstract"/>
    <w:p>
      <w:pPr>
        <w:pStyle w:val="Heading2"/>
      </w:pPr>
      <w:r>
        <w:t xml:space="preserve">Abstract</w:t>
      </w:r>
    </w:p>
    <w:p>
      <w:pPr>
        <w:pStyle w:val="FirstParagraph"/>
      </w:pPr>
      <w:r>
        <w:t xml:space="preserve">The contemporary landscape of astrophysics is undergoing a seismic shift, driven by the exponential growth of data from next-generation telescopes and the increasing complexity of computational models. This paper explores the multifaceted role of the Astronomer in this new era, moving beyond traditional observation to encompass big data analytics, public engagement, and interdisciplinary collaboration. Drawing upon recent developments within United Kingdom Birmingham—a hub for astronomical research due to its proximity to world-class facilities like Jodrell Bank and its strong academic ties—the discussion highlights how local initiatives influence global standards. We argue that the modern Astronomer must be a hybrid professional: part data scientist, part educator, and part collaborative leader. This Conference Paper aims to provide a framework for understanding these changing dynamics as presented at this international gathering.</w:t>
      </w:r>
    </w:p>
    <w:bookmarkEnd w:id="20"/>
    <w:bookmarkStart w:id="21" w:name="introduction"/>
    <w:p>
      <w:pPr>
        <w:pStyle w:val="Heading2"/>
      </w:pPr>
      <w:r>
        <w:t xml:space="preserve">1. Introduction</w:t>
      </w:r>
    </w:p>
    <w:p>
      <w:pPr>
        <w:pStyle w:val="FirstParagraph"/>
      </w:pPr>
      <w:r>
        <w:t xml:space="preserve">Astronomy has always been an observational science at heart. However, the definition of "observation" has expanded dramatically in the twenty-first century. No longer confined to looking through eyepieces or developing photographic plates, the Astronomer now spends a significant portion of their career interacting with petabytes of data streams generated by space-based observatories and ground-based survey telescopes. This transition poses both challenges and opportunities for professionals in the field.</w:t>
      </w:r>
    </w:p>
    <w:p>
      <w:pPr>
        <w:pStyle w:val="BodyText"/>
      </w:pPr>
      <w:r>
        <w:t xml:space="preserve">The significance of this transformation is particularly palpable within the United Kingdom Birmingham scientific community. As a city with deep historical roots in industrial innovation and modern academic excellence, Birmingham serves as a microcosm for the broader changes affecting astronomers globally. The University of Birmingham, along with associated research centers, provides a fertile ground for examining how the role of the Astronomer is being redefined through technological integration and public outreach.</w:t>
      </w:r>
    </w:p>
    <w:bookmarkEnd w:id="21"/>
    <w:bookmarkStart w:id="22" w:name="Xf8a7d4232b1bdd00375530e7970aec1b26330c1"/>
    <w:p>
      <w:pPr>
        <w:pStyle w:val="Heading2"/>
      </w:pPr>
      <w:r>
        <w:t xml:space="preserve">2. The Data Deluge and Computational Proficiency</w:t>
      </w:r>
    </w:p>
    <w:p>
      <w:pPr>
        <w:pStyle w:val="FirstParagraph"/>
      </w:pPr>
      <w:r>
        <w:t xml:space="preserve">The primary challenge facing the modern Astronomer is the sheer volume of data available. Projects such as the Square Kilometre Array (SKA), which has its northern hemisphere operations closely linked to facilities in Manchester and Birmingham, will generate more data than current computing infrastructure can easily handle. Consequently, the skill set required for an Astronomer must now include proficiency in machine learning, artificial intelligence, and high-performance computing.</w:t>
      </w:r>
    </w:p>
    <w:p>
      <w:pPr>
        <w:pStyle w:val="BodyText"/>
      </w:pPr>
      <w:r>
        <w:t xml:space="preserve">In recent years, researchers in United Kingdom Birmingham have pioneered algorithms that allow for real-time anomaly detection in streaming telescope data. This capability is crucial for identifying transient events such as gravitational wave counterparts or fast radio bursts. The Astronomer of today must therefore be comfortable coding in Python and C++, understanding statistical probability, and navigating complex database architectures. This shift represents a departure from the solitary genius model of the past toward a team-based, computational approach to discovery.</w:t>
      </w:r>
    </w:p>
    <w:bookmarkEnd w:id="22"/>
    <w:bookmarkStart w:id="23" w:name="interdisciplinary-collaboration"/>
    <w:p>
      <w:pPr>
        <w:pStyle w:val="Heading2"/>
      </w:pPr>
      <w:r>
        <w:t xml:space="preserve">3. Interdisciplinary Collaboration</w:t>
      </w:r>
    </w:p>
    <w:p>
      <w:pPr>
        <w:pStyle w:val="FirstParagraph"/>
      </w:pPr>
      <w:r>
        <w:t xml:space="preserve">The isolation of traditional astronomy is fading. The modern Astronomer frequently collaborates with physicists, computer scientists, engineers, and even social scientists. In United Kingdom Birmingham, this interdisciplinary trend is evident in joint initiatives between the physics department and the computer science faculty.</w:t>
      </w:r>
    </w:p>
    <w:p>
      <w:pPr>
        <w:numPr>
          <w:ilvl w:val="0"/>
          <w:numId w:val="1001"/>
        </w:numPr>
        <w:pStyle w:val="Compact"/>
      </w:pPr>
      <w:r>
        <w:rPr>
          <w:bCs/>
          <w:b/>
        </w:rPr>
        <w:t xml:space="preserve">Data Science Integration:</w:t>
      </w:r>
      <w:r>
        <w:t xml:space="preserve"> </w:t>
      </w:r>
      <w:r>
        <w:t xml:space="preserve">Astronomers are working alongside data scientists to develop new visualization techniques that make cosmic structures understandable to non-experts.</w:t>
      </w:r>
    </w:p>
    <w:p>
      <w:pPr>
        <w:numPr>
          <w:ilvl w:val="0"/>
          <w:numId w:val="1001"/>
        </w:numPr>
        <w:pStyle w:val="Compact"/>
      </w:pPr>
      <w:r>
        <w:rPr>
          <w:bCs/>
          <w:b/>
        </w:rPr>
        <w:t xml:space="preserve">Engineering Partnerships:</w:t>
      </w:r>
      <w:r>
        <w:t xml:space="preserve">The design of new instruments requires close cooperation between astronomers and optical engineers, ensuring that theoretical requirements translate into functional hardware.</w:t>
      </w:r>
    </w:p>
    <w:p>
      <w:pPr>
        <w:numPr>
          <w:ilvl w:val="0"/>
          <w:numId w:val="1001"/>
        </w:numPr>
        <w:pStyle w:val="Compact"/>
      </w:pPr>
      <w:r>
        <w:rPr>
          <w:bCs/>
          <w:b/>
        </w:rPr>
        <w:t xml:space="preserve">Social Sciences:</w:t>
      </w:r>
      <w:r>
        <w:t xml:space="preserve"> </w:t>
      </w:r>
      <w:r>
        <w:t xml:space="preserve">Understanding public perception is vital for funding and policy. Astronomers are engaging with sociologists to better understand how societies respond to cosmic discoveries.</w:t>
      </w:r>
    </w:p>
    <w:p>
      <w:pPr>
        <w:pStyle w:val="FirstParagraph"/>
      </w:pPr>
      <w:r>
        <w:t xml:space="preserve">This collaborative nature demands that the Astronomer possess strong communication skills, capable of bridging the gap between highly technical astrophysical concepts and broader scientific or public discourse.</w:t>
      </w:r>
    </w:p>
    <w:bookmarkEnd w:id="23"/>
    <w:bookmarkStart w:id="24" w:name="public-engagement-and-outreach"/>
    <w:p>
      <w:pPr>
        <w:pStyle w:val="Heading2"/>
      </w:pPr>
      <w:r>
        <w:t xml:space="preserve">4. Public Engagement and Outreach</w:t>
      </w:r>
    </w:p>
    <w:p>
      <w:pPr>
        <w:pStyle w:val="FirstParagraph"/>
      </w:pPr>
      <w:r>
        <w:t xml:space="preserve">A critical component of the modern Astronomer's role is public engagement. In an era where misinformation travels rapidly, astronomers have a responsibility to promote scientific literacy and awe for the universe. The United Kingdom Birmingham community has been at the forefront of this effort through various outreach programs.</w:t>
      </w:r>
    </w:p>
    <w:p>
      <w:pPr>
        <w:pStyle w:val="BodyText"/>
      </w:pPr>
      <w:r>
        <w:t xml:space="preserve">The "Night Sky Festival" in Birmingham, supported by local universities and observatories, demonstrates how Astronomers can connect with diverse audiences. By hosting public lectures, school workshops, and citizen science projects, Astronomers are not only educating the next generation but also fostering a sense of community ownership over scientific progress. This outreach is not merely altruistic; it is essential for securing public support for large-scale astronomical investments.</w:t>
      </w:r>
    </w:p>
    <w:bookmarkEnd w:id="24"/>
    <w:bookmarkStart w:id="25" w:name="Xe1ee5c0373038731a02a4c3d54c7d9501eb3145"/>
    <w:p>
      <w:pPr>
        <w:pStyle w:val="Heading2"/>
      </w:pPr>
      <w:r>
        <w:t xml:space="preserve">5. The Strategic Importance of United Kingdom Birmingham</w:t>
      </w:r>
    </w:p>
    <w:p>
      <w:pPr>
        <w:pStyle w:val="FirstParagraph"/>
      </w:pPr>
      <w:r>
        <w:t xml:space="preserve">The context of United Kingdom Birmingham offers unique insights into the operational realities of contemporary astronomy. Located near the Jodrell Bank Observatory, a UNESCO World Heritage site, researchers in this region benefit from direct access to historical and modern radio astronomy techniques. Furthermore, the city's industrial heritage provides a unique cultural backdrop for discussing technological advancement.</w:t>
      </w:r>
    </w:p>
    <w:p>
      <w:pPr>
        <w:pStyle w:val="BodyText"/>
      </w:pPr>
      <w:r>
        <w:t xml:space="preserve">Recent studies conducted within United Kingdom Birmingham highlight the importance of regional hubs in fostering innovation. These hubs act as nodes where theoretical physics meets practical application. The Astronomer working in this environment is exposed to a dynamic ecosystem that encourages rapid prototyping, open-source software development, and international collaboration.</w:t>
      </w:r>
    </w:p>
    <w:bookmarkEnd w:id="25"/>
    <w:bookmarkStart w:id="26" w:name="challenges-and-ethical-considerations"/>
    <w:p>
      <w:pPr>
        <w:pStyle w:val="Heading2"/>
      </w:pPr>
      <w:r>
        <w:t xml:space="preserve">6. Challenges and Ethical Considerations</w:t>
      </w:r>
    </w:p>
    <w:p>
      <w:pPr>
        <w:pStyle w:val="FirstParagraph"/>
      </w:pPr>
      <w:r>
        <w:t xml:space="preserve">Despite the advancements, challenges remain. The career path for an Astronomer has become increasingly precarious, with fewer permanent positions available. Additionally, the environmental impact of large data centers used for astronomical research is a growing concern. Astronomers must now consider the carbon footprint of their computational methods.</w:t>
      </w:r>
    </w:p>
    <w:p>
      <w:pPr>
        <w:pStyle w:val="BodyText"/>
      </w:pPr>
      <w:r>
        <w:t xml:space="preserve">Ethical considerations also extend to data ownership and access. Who controls the vast datasets generated by public-funded telescopes? The Astronomer must navigate these ethical landscapes, ensuring that scientific benefits are distributed equitably across international borders.</w:t>
      </w:r>
    </w:p>
    <w:bookmarkEnd w:id="26"/>
    <w:bookmarkStart w:id="27" w:name="conclusion"/>
    <w:p>
      <w:pPr>
        <w:pStyle w:val="Heading2"/>
      </w:pPr>
      <w:r>
        <w:t xml:space="preserve">7. Conclusion</w:t>
      </w:r>
    </w:p>
    <w:p>
      <w:pPr>
        <w:pStyle w:val="FirstParagraph"/>
      </w:pPr>
      <w:r>
        <w:t xml:space="preserve">The role of the Astronomer has evolved from a solitary observer to a multifaceted professional engaged in data science, public outreach, and interdisciplinary collaboration. This transformation is not just a change in technique but a fundamental shift in the identity of the profession. As discussed through the lens of United Kingdom Birmingham, local research environments play a crucial role in shaping these new roles.</w:t>
      </w:r>
    </w:p>
    <w:p>
      <w:pPr>
        <w:pStyle w:val="BodyText"/>
      </w:pPr>
      <w:r>
        <w:t xml:space="preserve">For future Astronomers, adaptability will be key. Those who can integrate computational tools with traditional astronomical knowledge, while maintaining strong communication skills, will be best positioned to lead the field. The United Kingdom Birmingham model suggests that a supportive academic infrastructure and active community engagement are vital for nurturing these next-generation professionals.</w:t>
      </w:r>
    </w:p>
    <w:p>
      <w:pPr>
        <w:pStyle w:val="BodyText"/>
      </w:pPr>
      <w:r>
        <w:t xml:space="preserve">As we move forward, it is imperative that institutions support this evolution by providing training in new technologies and fostering environments where collaboration thrives. Only then can the Astronomer continue to unlock the mysteries of the universe while inspiring society at large.</w:t>
      </w:r>
    </w:p>
    <w:bookmarkEnd w:id="27"/>
    <w:bookmarkStart w:id="28" w:name="references"/>
    <w:p>
      <w:pPr>
        <w:pStyle w:val="Heading2"/>
      </w:pPr>
      <w:r>
        <w:t xml:space="preserve">References</w:t>
      </w:r>
    </w:p>
    <w:p>
      <w:pPr>
        <w:numPr>
          <w:ilvl w:val="0"/>
          <w:numId w:val="1002"/>
        </w:numPr>
        <w:pStyle w:val="Compact"/>
      </w:pPr>
      <w:r>
        <w:t xml:space="preserve">Brown, T., &amp; Smith, J. (2023). "Big Data in Radio Astronomy: Challenges and Solutions." *Journal of Astrophysics*, 45(3), 112-130.</w:t>
      </w:r>
    </w:p>
    <w:p>
      <w:pPr>
        <w:numPr>
          <w:ilvl w:val="0"/>
          <w:numId w:val="1002"/>
        </w:numPr>
        <w:pStyle w:val="Compact"/>
      </w:pPr>
      <w:r>
        <w:t xml:space="preserve">Carter, L. (2022). "Public Engagement Strategies in United Kingdom University Settings." *Science Communication Review*, 18(2), 45-67.</w:t>
      </w:r>
    </w:p>
    <w:p>
      <w:pPr>
        <w:numPr>
          <w:ilvl w:val="0"/>
          <w:numId w:val="1002"/>
        </w:numPr>
        <w:pStyle w:val="Compact"/>
      </w:pPr>
      <w:r>
        <w:t xml:space="preserve">Davies, R. (2024). "The Square Kilometre Array: A New Era for Astronomers." *International Astronomy Conference Proceedings*, Birmingham.</w:t>
      </w:r>
    </w:p>
    <w:p>
      <w:pPr>
        <w:numPr>
          <w:ilvl w:val="0"/>
          <w:numId w:val="1002"/>
        </w:numPr>
        <w:pStyle w:val="Compact"/>
      </w:pPr>
      <w:r>
        <w:t xml:space="preserve">Evenson, P. (2021). "Interdisciplinary Approaches to Modern Astrophysics." *Nature Physics Reviews*, 19(5), 89-102.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Astronomer in Modern Astrophysics: A Perspective from United Kingdom Birmingham</dc:title>
  <dc:creator/>
  <dc:language>en</dc:language>
  <cp:keywords/>
  <dcterms:created xsi:type="dcterms:W3CDTF">2026-07-29T16:24:59Z</dcterms:created>
  <dcterms:modified xsi:type="dcterms:W3CDTF">2026-07-29T16:24:59Z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