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Abuja:</w:t>
      </w:r>
      <w:r>
        <w:t xml:space="preserve"> </w:t>
      </w:r>
      <w:r>
        <w:t xml:space="preserve">Enhancing</w:t>
      </w:r>
      <w:r>
        <w:t xml:space="preserve"> </w:t>
      </w:r>
      <w:r>
        <w:t xml:space="preserve">Accountability</w:t>
      </w:r>
      <w:r>
        <w:t xml:space="preserve"> </w:t>
      </w:r>
      <w:r>
        <w:t xml:space="preserve">and</w:t>
      </w:r>
      <w:r>
        <w:t xml:space="preserve"> </w:t>
      </w:r>
      <w:r>
        <w:t xml:space="preserve">Economic</w:t>
      </w:r>
      <w:r>
        <w:t xml:space="preserve"> </w:t>
      </w:r>
      <w:r>
        <w:t xml:space="preserve">Stability</w:t>
      </w:r>
    </w:p>
    <w:bookmarkStart w:id="31" w:name="X4b9230348665376ab0e8995dfd2386d28edeb87"/>
    <w:p>
      <w:pPr>
        <w:pStyle w:val="Heading1"/>
      </w:pPr>
      <w:r>
        <w:t xml:space="preserve">The Strategic Role of the Auditor in Nigeria Abuja: Enhancing Accountability and Economic Stability</w:t>
      </w:r>
    </w:p>
    <w:p>
      <w:pPr>
        <w:pStyle w:val="FirstParagraph"/>
      </w:pPr>
      <w:r>
        <w:rPr>
          <w:bCs/>
          <w:b/>
        </w:rPr>
        <w:t xml:space="preserve">Author:</w:t>
      </w:r>
      <w:r>
        <w:br/>
      </w:r>
      <w:r>
        <w:t xml:space="preserve">Scholar of Public Administration and Financial Compliance</w:t>
      </w:r>
      <w:r>
        <w:br/>
      </w:r>
      <w:r>
        <w:t xml:space="preserve">Nigeria Abuja Research Institute</w:t>
      </w:r>
    </w:p>
    <w:bookmarkStart w:id="20" w:name="abstract"/>
    <w:p>
      <w:pPr>
        <w:pStyle w:val="Heading3"/>
      </w:pPr>
      <w:r>
        <w:t xml:space="preserve">Abstract</w:t>
      </w:r>
    </w:p>
    <w:p>
      <w:pPr>
        <w:pStyle w:val="FirstParagraph"/>
      </w:pPr>
      <w:r>
        <w:t xml:space="preserve">This paper examines the critical function of the Auditor within the administrative and fiscal landscape of Nigeria Abuja. As the seat of government for Nigeria, Abuja serves as a microcosm for national governance challenges and opportunities. The role of the Auditor extends beyond traditional financial verification; it encompasses ensuring transparency, preventing corruption, and fostering public trust in state institutions. This study analyzes the evolving responsibilities of auditors in both federal and local government entities within Nigeria Abuja, highlighting the impact of recent regulatory reforms on fiscal discipline. By exploring case studies and current challenges, this paper argues that an independent and robust auditing mechanism is paramount for sustainable development.</w:t>
      </w:r>
    </w:p>
    <w:bookmarkEnd w:id="20"/>
    <w:bookmarkStart w:id="21" w:name="introduction"/>
    <w:p>
      <w:pPr>
        <w:pStyle w:val="Heading2"/>
      </w:pPr>
      <w:r>
        <w:t xml:space="preserve">1. Introduction</w:t>
      </w:r>
    </w:p>
    <w:p>
      <w:pPr>
        <w:pStyle w:val="FirstParagraph"/>
      </w:pPr>
      <w:r>
        <w:t xml:space="preserve">In the complex tapestry of modern governance, the Auditor serves as a vital sentinel of public trust. In Nigeria Abuja, the capital city where policy decisions shape national destiny, the presence of an efficient auditing system is not merely a bureaucratic formality but a cornerstone of democratic integrity. Nigeria Abuja represents one of Africa's most ambitious urban planning projects and political centers. However, with significant federal expenditures and project implementations comes the inherent risk of fiscal mismanagement.</w:t>
      </w:r>
    </w:p>
    <w:p>
      <w:pPr>
        <w:pStyle w:val="BodyText"/>
      </w:pPr>
      <w:r>
        <w:t xml:space="preserve">The primary objective of this conference paper is to delineate the multifaceted role of the Auditor in Nigeria Abuja. We must understand that in a jurisdiction as dynamic as Nigeria Abuja, where public sector efficiency directly correlates with citizen welfare, the Auditor acts as an independent check on executive power. The paper will argue that strengthening the autonomy and scope of audit functions is essential for combating corruption and ensuring that resources designated for infrastructure, health, and education are utilized effectively.</w:t>
      </w:r>
    </w:p>
    <w:bookmarkEnd w:id="21"/>
    <w:bookmarkStart w:id="23" w:name="Xdf5b3d4a3236c897d4a58aaddae76c5c425356f"/>
    <w:p>
      <w:pPr>
        <w:pStyle w:val="Heading2"/>
      </w:pPr>
      <w:r>
        <w:t xml:space="preserve">2. The Regulatory Framework Governing Auditors in Nigeria Abuja</w:t>
      </w:r>
    </w:p>
    <w:p>
      <w:pPr>
        <w:pStyle w:val="FirstParagraph"/>
      </w:pPr>
      <w:r>
        <w:t xml:space="preserve">The operational environment for any Auditor in Nigeria Abuja is defined by a robust yet evolving regulatory framework. At the federal level, the Constitution of the Federal Republic of Nigeria establishes the Office of the Auditor-General as an independent body mandated to audit all public accounts. In Nigeria Abuja, this translates to rigorous scrutiny of funds allocated to ministries, departments, and agencies (MDAs).</w:t>
      </w:r>
    </w:p>
    <w:p>
      <w:pPr>
        <w:pStyle w:val="BodyText"/>
      </w:pPr>
      <w:r>
        <w:t xml:space="preserve">Furthermore, international best practices have influenced local standards. The adoption of International Standards on Auditing (ISA) by auditors practicing in Nigeria Abuja ensures that financial statements are examined with a level of consistency and rigor comparable to global benchmarks. This harmonization is crucial for attracting foreign direct investment, as it assures investors that the financial reporting mechanisms in the capital city are reliable.</w:t>
      </w:r>
    </w:p>
    <w:bookmarkStart w:id="22" w:name="the-role-of-state-and-local-auditors"/>
    <w:p>
      <w:pPr>
        <w:pStyle w:val="Heading3"/>
      </w:pPr>
      <w:r>
        <w:t xml:space="preserve">2.1 The Role of State and Local Auditors</w:t>
      </w:r>
    </w:p>
    <w:p>
      <w:pPr>
        <w:pStyle w:val="FirstParagraph"/>
      </w:pPr>
      <w:r>
        <w:t xml:space="preserve">Beyond the federal层面, auditors within the local government areas surrounding Nigeria Abuja play a critical role in grassroots accountability. These local auditors bridge the gap between central policy and community implementation. Their reports often reveal discrepancies that larger national audits might overlook, such as embezzlement of petty cash or misuse of communal development funds.</w:t>
      </w:r>
    </w:p>
    <w:bookmarkEnd w:id="22"/>
    <w:bookmarkEnd w:id="23"/>
    <w:bookmarkStart w:id="26" w:name="Xe5e1c0391ddc5a00f13c97ee9b7afa3179e42cd"/>
    <w:p>
      <w:pPr>
        <w:pStyle w:val="Heading2"/>
      </w:pPr>
      <w:r>
        <w:t xml:space="preserve">3. Challenges Facing Auditors in Nigeria Abuja</w:t>
      </w:r>
    </w:p>
    <w:p>
      <w:pPr>
        <w:pStyle w:val="FirstParagraph"/>
      </w:pPr>
      <w:r>
        <w:t xml:space="preserve">Despite the strong legal framework, auditors operating in Nigeria Abuja face significant challenges that impede their effectiveness. The first and most prominent challenge is political pressure. In a capital city known for its high-stakes political maneuvering, auditors may encounter resistance from powerful figures when their findings suggest irregularities in high-profile projects.</w:t>
      </w:r>
    </w:p>
    <w:bookmarkStart w:id="24" w:name="technological-adaptation"/>
    <w:p>
      <w:pPr>
        <w:pStyle w:val="Heading3"/>
      </w:pPr>
      <w:r>
        <w:t xml:space="preserve">3.1 Technological Adaptation</w:t>
      </w:r>
    </w:p>
    <w:p>
      <w:pPr>
        <w:pStyle w:val="FirstParagraph"/>
      </w:pPr>
      <w:r>
        <w:t xml:space="preserve">The rapid digitalization of financial systems presents both an opportunity and a challenge for the Auditor. While technology allows for real-time monitoring and data analysis, many audit offices in Nigeria Abuja struggle with outdated software and insufficient training. To maintain relevance, auditors must upskill in forensic accounting techniques that can detect sophisticated fraud schemes involving shell companies or offshore accounts.</w:t>
      </w:r>
    </w:p>
    <w:bookmarkEnd w:id="24"/>
    <w:bookmarkStart w:id="25" w:name="timeliness-of-reports"/>
    <w:p>
      <w:pPr>
        <w:pStyle w:val="Heading3"/>
      </w:pPr>
      <w:r>
        <w:t xml:space="preserve">3.2 Timeliness of Reports</w:t>
      </w:r>
    </w:p>
    <w:p>
      <w:pPr>
        <w:pStyle w:val="FirstParagraph"/>
      </w:pPr>
      <w:r>
        <w:t xml:space="preserve">A historical issue plaguing the audit function is the delay in reporting findings. When an Auditor submits a report years after the fiscal period ends, its impact is diminished. In Nigeria Abuja, where budget execution cycles are strict, delayed audits fail to provide actionable insights for corrective measures during the current fiscal year.</w:t>
      </w:r>
    </w:p>
    <w:bookmarkEnd w:id="25"/>
    <w:bookmarkEnd w:id="26"/>
    <w:bookmarkStart w:id="27" w:name="X4b9b9168b609e1813bf271dbb6be9715f559419"/>
    <w:p>
      <w:pPr>
        <w:pStyle w:val="Heading2"/>
      </w:pPr>
      <w:r>
        <w:t xml:space="preserve">4. The Economic Impact of Effective Auditing</w:t>
      </w:r>
    </w:p>
    <w:p>
      <w:pPr>
        <w:pStyle w:val="FirstParagraph"/>
      </w:pPr>
      <w:r>
        <w:t xml:space="preserve">The correlation between effective auditing and economic stability is well-documented globally, and Nigeria Abuja is no exception. A study conducted by local economic think tanks indicates that jurisdictions with stringent audit controls experience lower costs of borrowing. This is because lenders view audited financial records as a proxy for good governance.</w:t>
      </w:r>
    </w:p>
    <w:p>
      <w:pPr>
        <w:pStyle w:val="BodyText"/>
      </w:pPr>
      <w:r>
        <w:t xml:space="preserve">Moreover, effective auditing contributes to the equitable distribution of resources. In Nigeria Abuja, where urban-rural divides exist even within the metropolitan area, auditors ensure that funds meant for marginalized communities actually reach their intended beneficiaries. By preventing leakage and diversion of funds, auditors indirectly boost local economic activity by ensuring that contracts are awarded fairly and services are delivered.</w:t>
      </w:r>
    </w:p>
    <w:p>
      <w:pPr>
        <w:pStyle w:val="BlockText"/>
      </w:pPr>
      <w:r>
        <w:t xml:space="preserve">"Transparency is the oxygen of accountability; without it, corruption thrives in the shadows."</w:t>
      </w:r>
    </w:p>
    <w:bookmarkEnd w:id="27"/>
    <w:bookmarkStart w:id="28" w:name="X636efbb46a8ff2c61c4ef41193372919f1c4514"/>
    <w:p>
      <w:pPr>
        <w:pStyle w:val="Heading2"/>
      </w:pPr>
      <w:r>
        <w:t xml:space="preserve">5. Recommendations for Strengthening the Audit Function</w:t>
      </w:r>
    </w:p>
    <w:p>
      <w:pPr>
        <w:pStyle w:val="FirstParagraph"/>
      </w:pPr>
      <w:r>
        <w:t xml:space="preserve">To address the aforementioned challenges, several recommendations are proposed for stakeholders in Nigeria Abuja:</w:t>
      </w:r>
    </w:p>
    <w:p>
      <w:pPr>
        <w:numPr>
          <w:ilvl w:val="0"/>
          <w:numId w:val="1001"/>
        </w:numPr>
        <w:pStyle w:val="Compact"/>
      </w:pPr>
      <w:r>
        <w:rPr>
          <w:bCs/>
          <w:b/>
        </w:rPr>
        <w:t xml:space="preserve">Digital Transformation:</w:t>
      </w:r>
      <w:r>
        <w:t xml:space="preserve"> </w:t>
      </w:r>
      <w:r>
        <w:t xml:space="preserve">The government of Nigeria Abuja should invest in integrated digital audit platforms that allow for continuous auditing rather than periodic reviews.</w:t>
      </w:r>
    </w:p>
    <w:p>
      <w:pPr>
        <w:numPr>
          <w:ilvl w:val="0"/>
          <w:numId w:val="1001"/>
        </w:numPr>
        <w:pStyle w:val="Compact"/>
      </w:pPr>
      <w:r>
        <w:rPr>
          <w:bCs/>
          <w:b/>
        </w:rPr>
        <w:t xml:space="preserve">Audit Independence:</w:t>
      </w:r>
      <w:r>
        <w:t xml:space="preserve"> </w:t>
      </w:r>
      <w:r>
        <w:t xml:space="preserve">Legislative measures should be reinforced to protect auditors from political interference, including secure tenures and adequate funding directly from the national treasury rather than executive allocations.</w:t>
      </w:r>
    </w:p>
    <w:p>
      <w:pPr>
        <w:numPr>
          <w:ilvl w:val="0"/>
          <w:numId w:val="1001"/>
        </w:numPr>
        <w:pStyle w:val="Compact"/>
      </w:pPr>
      <w:r>
        <w:rPr>
          <w:bCs/>
          <w:b/>
        </w:rPr>
        <w:t xml:space="preserve">Capacity Building:</w:t>
      </w:r>
    </w:p>
    <w:p>
      <w:pPr>
        <w:numPr>
          <w:ilvl w:val="0"/>
          <w:numId w:val="1001"/>
        </w:numPr>
        <w:pStyle w:val="Compact"/>
      </w:pPr>
      <w:r>
        <w:rPr>
          <w:bCs/>
          <w:b/>
        </w:rPr>
        <w:t xml:space="preserve">Civil Society Engagement:</w:t>
      </w:r>
      <w:r>
        <w:t xml:space="preserve"> </w:t>
      </w:r>
      <w:r>
        <w:t xml:space="preserve">Audit reports should be made easily accessible to civil society organizations in Nigeria Abuja. An informed public is a powerful partner in holding officials accountable.</w:t>
      </w:r>
    </w:p>
    <w:bookmarkEnd w:id="28"/>
    <w:bookmarkStart w:id="29" w:name="conclusion"/>
    <w:p>
      <w:pPr>
        <w:pStyle w:val="Heading2"/>
      </w:pPr>
      <w:r>
        <w:t xml:space="preserve">6. Conclusion</w:t>
      </w:r>
    </w:p>
    <w:p>
      <w:pPr>
        <w:pStyle w:val="FirstParagraph"/>
      </w:pPr>
      <w:r>
        <w:t xml:space="preserve">In conclusion, the Auditor serves as an indispensable pillar of governance in Nigeria Abuja. The integrity of the nation's capital relies heavily on the ability of auditors to provide clear, accurate, and timely financial oversight. As Nigeria continues to develop its administrative infrastructure, the role of the Auditor must evolve from a retrospective checker-box exercise to a proactive guardian of fiscal health.</w:t>
      </w:r>
    </w:p>
    <w:p>
      <w:pPr>
        <w:pStyle w:val="BodyText"/>
      </w:pPr>
      <w:r>
        <w:t xml:space="preserve">The challenges faced by auditors in Nigeria Abuja are significant but surmountable through technological investment and political will. By strengthening these institutions, Nigeria Abuja can set a precedent for transparency across West Africa. The ultimate beneficiary of robust auditing is the citizenry, who deserve to know that their taxes and public resources are being managed with the utmost care and integrity.</w:t>
      </w:r>
    </w:p>
    <w:bookmarkEnd w:id="29"/>
    <w:bookmarkStart w:id="30" w:name="references"/>
    <w:p>
      <w:pPr>
        <w:pStyle w:val="Heading2"/>
      </w:pPr>
      <w:r>
        <w:t xml:space="preserve">7. References</w:t>
      </w:r>
    </w:p>
    <w:p>
      <w:pPr>
        <w:pStyle w:val="FirstParagraph"/>
      </w:pPr>
      <w:r>
        <w:t xml:space="preserve">[1] Central Bank of Nigeria. (2023). *Annual Report on Financial Sector Stability*. Abuja: CBN Press.</w:t>
      </w:r>
    </w:p>
    <w:p>
      <w:pPr>
        <w:pStyle w:val="BodyText"/>
      </w:pPr>
      <w:r>
        <w:t xml:space="preserve">[2] Federal Republic of Nigeria. (1999, amended 2018). *Constitution of the Federal Republic of Nigeria*. Lagos: Government Press.</w:t>
      </w:r>
    </w:p>
    <w:p>
      <w:pPr>
        <w:pStyle w:val="BodyText"/>
      </w:pPr>
      <w:r>
        <w:t xml:space="preserve">[3] Okonjo-Iweala, N., &amp; Osafo-Kwaako, P. (2021). *Reforming Public Finance in Africa*. Journal of African Economies.</w:t>
      </w:r>
    </w:p>
    <w:p>
      <w:pPr>
        <w:pStyle w:val="BodyText"/>
      </w:pPr>
      <w:r>
        <w:t xml:space="preserve">[4] Institute of Chartered Accountants of Nigeria (ICAN). (2022). *Guidelines for Auditing Practices in the Public Sector*. Lagos: ICAN Publications.</w:t>
      </w:r>
    </w:p>
    <w:p>
      <w:pPr>
        <w:pStyle w:val="BodyText"/>
      </w:pPr>
      <w:r>
        <w:t xml:space="preserve">[5] World Bank. (2023). *Nigeria Country Economic Memorandum: Building a Stronger Foundation for Growth*.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Nigeria Abuja: Enhancing Accountability and Economic Stability</dc:title>
  <dc:creator/>
  <dc:language>en</dc:language>
  <cp:keywords/>
  <dcterms:created xsi:type="dcterms:W3CDTF">2026-07-29T16:09:24Z</dcterms:created>
  <dcterms:modified xsi:type="dcterms:W3CDTF">2026-07-29T16:09:24Z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