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Complexity</w:t>
      </w:r>
      <w:r>
        <w:t xml:space="preserve"> </w:t>
      </w:r>
      <w:r>
        <w:t xml:space="preserve">and</w:t>
      </w:r>
      <w:r>
        <w:t xml:space="preserve"> </w:t>
      </w:r>
      <w:r>
        <w:t xml:space="preserve">Integrity</w:t>
      </w:r>
    </w:p>
    <w:bookmarkStart w:id="27" w:name="Xeb8d9bad2ebf7c1517cb01f4f7ec259e35d4580"/>
    <w:p>
      <w:pPr>
        <w:pStyle w:val="Heading1"/>
      </w:pPr>
      <w:r>
        <w:t xml:space="preserve">The Evolving Role of the Auditor in United States Houston: Navigating Complexity and Integrity</w:t>
      </w:r>
    </w:p>
    <w:p>
      <w:pPr>
        <w:pStyle w:val="FirstParagraph"/>
      </w:pPr>
      <w:r>
        <w:rPr>
          <w:bCs/>
          <w:b/>
        </w:rPr>
        <w:t xml:space="preserve">A Conference Paper Presented at the Global Financial Governance Summit</w:t>
      </w:r>
    </w:p>
    <w:p>
      <w:pPr>
        <w:pStyle w:val="BodyText"/>
      </w:pPr>
      <w:r>
        <w:rPr>
          <w:iCs/>
          <w:i/>
        </w:rPr>
        <w:t xml:space="preserve">Date: October 2023</w:t>
      </w:r>
      <w:r>
        <w:br/>
      </w:r>
      <w:r>
        <w:rPr>
          <w:iCs/>
          <w:i/>
        </w:rPr>
        <w:t xml:space="preserve">Location: United States, Houston, Texas</w:t>
      </w:r>
    </w:p>
    <w:bookmarkStart w:id="20" w:name="abstract"/>
    <w:p>
      <w:pPr>
        <w:pStyle w:val="Heading3"/>
      </w:pPr>
      <w:r>
        <w:t xml:space="preserve">Abstract</w:t>
      </w:r>
    </w:p>
    <w:p>
      <w:pPr>
        <w:pStyle w:val="FirstParagraph"/>
      </w:pPr>
      <w:r>
        <w:t xml:space="preserve">This paper examines the critical function of the auditor within the unique economic and regulatory landscape of United States Houston. As one of the premier energy hubs in North America, Houston presents a distinct set of challenges for financial scrutiny, including volatile market conditions, complex joint ventures in oil and gas exploration, and stringent environmental regulations. The discussion focuses on how modern auditing practices must adapt to these local specifics while maintaining global standards of integrity. We argue that the auditor is no longer merely a compliance checker but a strategic partner essential for risk management and sustainable development in Houston’s dynamic industrial ecosystem.</w:t>
      </w:r>
    </w:p>
    <w:p>
      <w:pPr>
        <w:pStyle w:val="BodyText"/>
      </w:pPr>
      <w:r>
        <w:rPr>
          <w:bCs/>
          <w:b/>
        </w:rPr>
        <w:t xml:space="preserve">Keywords:</w:t>
      </w:r>
      <w:r>
        <w:t xml:space="preserve"> </w:t>
      </w:r>
      <w:r>
        <w:t xml:space="preserve">Auditor, United States Houston, Energy Sector Compliance, Risk Management, Financial Transparency</w:t>
      </w:r>
    </w:p>
    <w:bookmarkEnd w:id="20"/>
    <w:bookmarkStart w:id="21" w:name="i.-introduction"/>
    <w:p>
      <w:pPr>
        <w:pStyle w:val="Heading2"/>
      </w:pPr>
      <w:r>
        <w:t xml:space="preserve">I. Introduction</w:t>
      </w:r>
    </w:p>
    <w:p>
      <w:pPr>
        <w:pStyle w:val="FirstParagraph"/>
      </w:pPr>
      <w:r>
        <w:t xml:space="preserve">In the contemporary financial landscape of the United States Houston serves as a epicenter of energy trading and industrial innovation. The city’s economic engine is driven by a robust mix of multinational corporations, small-to-medium enterprises, and independent operators within the energy sector. Within this high-stakes environment, the role of the auditor has undergone a significant transformation. Traditionally viewed as retrospective investigators who verify historical financial data, auditors in United States Houston are now required to adopt a forward-looking perspective that addresses operational risks and strategic vulnerabilities.</w:t>
      </w:r>
    </w:p>
    <w:p>
      <w:pPr>
        <w:pStyle w:val="BodyText"/>
      </w:pPr>
      <w:r>
        <w:t xml:space="preserve">The importance of this shift cannot be overstated. For stakeholders ranging from institutional investors to local regulatory bodies, the credibility of financial reporting is paramount. However, the complexity of transactions involving international supply chains and derivative instruments makes traditional auditing methods insufficient. This paper explores how the auditor must leverage technology, deep industry knowledge, and ethical rigor to serve as a guardian of trust in United States Houston.</w:t>
      </w:r>
    </w:p>
    <w:bookmarkEnd w:id="21"/>
    <w:bookmarkStart w:id="22" w:name="X2aa7d7414e6a04e4fd95087835f61b504daeecc"/>
    <w:p>
      <w:pPr>
        <w:pStyle w:val="Heading2"/>
      </w:pPr>
      <w:r>
        <w:t xml:space="preserve">II. The Unique Context of United States Houston</w:t>
      </w:r>
    </w:p>
    <w:p>
      <w:pPr>
        <w:pStyle w:val="FirstParagraph"/>
      </w:pPr>
      <w:r>
        <w:t xml:space="preserve">To understand the specific demands placed on an auditor operating in this region, one must first appreciate the distinct characteristics of its economy. Unlike financial centers like New York or San Francisco, which are dominated by finance and technology sectors respectively, United States Houston is synonymous with energy. This specialization creates a unique audit environment where technical knowledge of engineering processes, commodity pricing mechanisms, and geopolitical influences on supply chains is as valuable as accounting expertise.</w:t>
      </w:r>
    </w:p>
    <w:p>
      <w:pPr>
        <w:pStyle w:val="BodyText"/>
      </w:pPr>
      <w:r>
        <w:t xml:space="preserve">Furthermore, the geographic location of United States Houston exposes it to specific operational risks. Climate-related events, such as hurricanes and flooding, can cause sudden disruptions in supply lines and physical assets. An auditor must therefore assess not only the financial impact of these events but also the adequacy of business continuity plans disclosed in financial statements. The interplay between physical risk and financial liability is a critical area where the modern auditor adds significant value.</w:t>
      </w:r>
    </w:p>
    <w:bookmarkEnd w:id="22"/>
    <w:bookmarkStart w:id="23" w:name="X2534e0a49b64bcb4c24f4f391c34df9e1180eed"/>
    <w:p>
      <w:pPr>
        <w:pStyle w:val="Heading2"/>
      </w:pPr>
      <w:r>
        <w:t xml:space="preserve">III. Challenges Facing the Modern Auditor</w:t>
      </w:r>
    </w:p>
    <w:p>
      <w:pPr>
        <w:pStyle w:val="FirstParagraph"/>
      </w:pPr>
      <w:r>
        <w:rPr>
          <w:bCs/>
          <w:b/>
        </w:rPr>
        <w:t xml:space="preserve">A. Complexity of Joint Ventures and Royalties</w:t>
      </w:r>
      <w:r>
        <w:br/>
      </w:r>
      <w:r>
        <w:t xml:space="preserve">The oil and gas industry relies heavily on joint ventures (JVs) to share the substantial capital risks associated with exploration and production. In United States Houston, many firms operate as partners in these JVs, leading to complex revenue recognition issues. Auditors face the challenge of ensuring that revenue is recorded accurately according to percentage-of-production methods or full-cost accounting standards. Misstatements in this area can lead to significant discrepancies in reported earnings and mislead investors regarding the true profitability of operations.</w:t>
      </w:r>
    </w:p>
    <w:p>
      <w:pPr>
        <w:pStyle w:val="BodyText"/>
      </w:pPr>
      <w:r>
        <w:rPr>
          <w:bCs/>
          <w:b/>
        </w:rPr>
        <w:t xml:space="preserve">B. Environmental, Social, and Governance (ESG) Reporting</w:t>
      </w:r>
      <w:r>
        <w:br/>
      </w:r>
      <w:r>
        <w:t xml:space="preserve">There is an increasing demand for non-financial reporting related to environmental stewardship. Companies in United States Houston are under pressure to disclose their carbon footprints and sustainability initiatives. The auditor’s role now extends beyond financial numbers to include assurance on ESG metrics. This requires a new skill set, as auditors must evaluate the methodologies used by companies to calculate emissions and assess the reliability of sustainability data alongside traditional financial data.</w:t>
      </w:r>
    </w:p>
    <w:p>
      <w:pPr>
        <w:pStyle w:val="BodyText"/>
      </w:pPr>
      <w:r>
        <w:rPr>
          <w:bCs/>
          <w:b/>
        </w:rPr>
        <w:t xml:space="preserve">C. Technological Disruption</w:t>
      </w:r>
      <w:r>
        <w:br/>
      </w:r>
      <w:r>
        <w:t xml:space="preserve">The integration of blockchain for supply chain transparency and artificial intelligence for fraud detection is reshaping audit procedures. Auditors in United States Houston must stay abreast of these technologies to effectively test internal controls. For instance, using AI-driven analytics can help identify anomalies in large datasets related to procurement or payroll, which would be impossible to detect through manual sampling.</w:t>
      </w:r>
    </w:p>
    <w:bookmarkEnd w:id="23"/>
    <w:bookmarkStart w:id="24" w:name="X8e62d0c98337b81f922fa144e4a2d320222a188"/>
    <w:p>
      <w:pPr>
        <w:pStyle w:val="Heading2"/>
      </w:pPr>
      <w:r>
        <w:t xml:space="preserve">IV. Strategic Value and Ethical Responsibilities</w:t>
      </w:r>
    </w:p>
    <w:p>
      <w:pPr>
        <w:pStyle w:val="FirstParagraph"/>
      </w:pPr>
      <w:r>
        <w:t xml:space="preserve">The auditor’s contribution extends beyond regulatory compliance; it is instrumental in building trust among investors. In a city like United States Houston, where capital flows are heavily influenced by global energy trends, transparency is a key differentiator. By providing high-quality assurance services, auditors help stabilize market confidence and reduce the cost of capital for local businesses.</w:t>
      </w:r>
    </w:p>
    <w:p>
      <w:pPr>
        <w:pStyle w:val="BodyText"/>
      </w:pPr>
      <w:r>
        <w:t xml:space="preserve">However, this strategic role comes with profound ethical responsibilities. Auditors must maintain independence and objectivity, resisting pressures from management or clients that might compromise the quality of their work. The recent history of corporate scandals in various industries serves as a stark reminder that the integrity of the audit function is foundational to market stability. Therefore, professional skepticism and rigorous adherence to ethical standards are non-negotiable traits for any auditor practicing in this field.</w:t>
      </w:r>
    </w:p>
    <w:bookmarkEnd w:id="24"/>
    <w:bookmarkStart w:id="25" w:name="v.-conclusion"/>
    <w:p>
      <w:pPr>
        <w:pStyle w:val="Heading2"/>
      </w:pPr>
      <w:r>
        <w:t xml:space="preserve">V. Conclusion</w:t>
      </w:r>
    </w:p>
    <w:p>
      <w:pPr>
        <w:pStyle w:val="FirstParagraph"/>
      </w:pPr>
      <w:r>
        <w:t xml:space="preserve">In conclusion, the role of the auditor in United States Houston is at a pivotal juncture. The intersection of energy market volatility, regulatory complexity, and technological advancement demands a more sophisticated approach to financial scrutiny. Auditors must evolve from being mere record-keepers to becoming strategic advisors who can navigate the intricate web of risks associated with this unique locale.</w:t>
      </w:r>
    </w:p>
    <w:p>
      <w:pPr>
        <w:pStyle w:val="BodyText"/>
      </w:pPr>
      <w:r>
        <w:t xml:space="preserve">For the stakeholders in United States Houston, investing in robust auditing processes is not just a regulatory requirement but a competitive advantage. As we look toward the future, collaboration between auditors, regulators, and industry leaders will be essential to ensure that financial reporting remains transparent, reliable, and relevant. Only by embracing these changes can the profession uphold its mandate of protecting the public interest while supporting the economic vitality of United States Houston.</w:t>
      </w:r>
    </w:p>
    <w:bookmarkEnd w:id="25"/>
    <w:bookmarkStart w:id="26" w:name="vi.-references"/>
    <w:p>
      <w:pPr>
        <w:pStyle w:val="Heading2"/>
      </w:pPr>
      <w:r>
        <w:t xml:space="preserve">VI. References</w:t>
      </w:r>
    </w:p>
    <w:p>
      <w:pPr>
        <w:pStyle w:val="FirstParagraph"/>
      </w:pPr>
      <w:r>
        <w:rPr>
          <w:iCs/>
          <w:i/>
        </w:rPr>
        <w:t xml:space="preserve">[1] American Institute of Certified Public Accountants (AICPA). "Audit and Assurance Standards for Energy Sector Clients."</w:t>
      </w:r>
    </w:p>
    <w:p>
      <w:pPr>
        <w:pStyle w:val="BodyText"/>
      </w:pPr>
      <w:r>
        <w:rPr>
          <w:iCs/>
          <w:i/>
        </w:rPr>
        <w:t xml:space="preserve">[2] Securities and Exchange Commission (SEC). "Reporting Requirements for Joint Ventures in the Oil and Gas Industry."</w:t>
      </w:r>
    </w:p>
    <w:p>
      <w:pPr>
        <w:pStyle w:val="BodyText"/>
      </w:pPr>
      <w:r>
        <w:rPr>
          <w:iCs/>
          <w:i/>
        </w:rPr>
        <w:t xml:space="preserve">[3] Houston Business Journal. "Annual Economic Report: Trends in Energy Sector Financial Performance," 2023.</w:t>
      </w:r>
    </w:p>
    <w:p>
      <w:pPr>
        <w:pStyle w:val="BodyText"/>
      </w:pPr>
      <w:r>
        <w:rPr>
          <w:iCs/>
          <w:i/>
        </w:rPr>
        <w:t xml:space="preserve">[4] International Federation of Accountants (IFAC). "The Future of the Audit Profession in a Digital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United States Houston: Navigating Complexity and Integrity</dc:title>
  <dc:creator/>
  <dc:language>en</dc:language>
  <cp:keywords/>
  <dcterms:created xsi:type="dcterms:W3CDTF">2026-07-29T14:30:49Z</dcterms:created>
  <dcterms:modified xsi:type="dcterms:W3CDTF">2026-07-29T14:30:49Z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