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Integration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Post-Conflict</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Afghanistan,</w:t>
      </w:r>
      <w:r>
        <w:t xml:space="preserve"> </w:t>
      </w:r>
      <w:r>
        <w:t xml:space="preserve">Kabul</w:t>
      </w:r>
    </w:p>
    <w:bookmarkStart w:id="31" w:name="X4d43e41bbe359c55d0dd3eabfe947bc2d154f79"/>
    <w:p>
      <w:pPr>
        <w:pStyle w:val="Heading1"/>
      </w:pPr>
      <w:r>
        <w:t xml:space="preserve">Strategic Integration of Automotive Engineering in Post-Conflict Infrastructure Development:</w:t>
      </w:r>
      <w:r>
        <w:br/>
      </w:r>
      <w:r>
        <w:t xml:space="preserve">A Case Study for Afghanistan, Kabul</w:t>
      </w:r>
    </w:p>
    <w:p>
      <w:pPr>
        <w:pStyle w:val="FirstParagraph"/>
      </w:pPr>
      <w:r>
        <w:t xml:space="preserve">Presented at the International Conference on Sustainable Urban Mobility and Regional Development</w:t>
      </w:r>
      <w:r>
        <w:br/>
      </w:r>
      <w:r>
        <w:br/>
      </w:r>
      <w:r>
        <w:rPr>
          <w:bCs/>
          <w:b/>
        </w:rPr>
        <w:t xml:space="preserve">Date:</w:t>
      </w:r>
      <w:r>
        <w:t xml:space="preserve"> </w:t>
      </w:r>
      <w:r>
        <w:t xml:space="preserve">October 2023</w:t>
      </w:r>
      <w:r>
        <w:br/>
      </w:r>
      <w:r>
        <w:rPr>
          <w:bCs/>
          <w:b/>
        </w:rPr>
        <w:t xml:space="preserve">Status:</w:t>
      </w:r>
      <w:r>
        <w:t xml:space="preserve"> </w:t>
      </w:r>
      <w:r>
        <w:t xml:space="preserve">Peer-Reviewed Conference Paper</w:t>
      </w:r>
    </w:p>
    <w:bookmarkStart w:id="20" w:name="abstract"/>
    <w:p>
      <w:pPr>
        <w:pStyle w:val="Heading3"/>
      </w:pPr>
      <w:r>
        <w:t xml:space="preserve">Abstract</w:t>
      </w:r>
    </w:p>
    <w:p>
      <w:pPr>
        <w:pStyle w:val="FirstParagraph"/>
      </w:pPr>
      <w:r>
        <w:t xml:space="preserve">This paper examines the critical role of the modern Automotive Engineer in reshaping the transportation landscape of Afghanistan, with a specific focus on Kabul. As Kabul seeks to rebuild its infrastructure following decades of instability, traditional automotive paradigms must evolve to meet local climatic, economic, and infrastructural constraints. This study analyzes how specialized engineering principles—ranging from vehicle durability design to sustainable fuel integration—can address the unique challenges faced by one of the world’s most complex urban environments. We argue that the deployment of skilled Automotive Engineers is not merely a technical necessity but a foundational element for Kabul’s economic recovery and social cohesion.</w:t>
      </w:r>
    </w:p>
    <w:bookmarkEnd w:id="20"/>
    <w:bookmarkStart w:id="21" w:name="introduction"/>
    <w:p>
      <w:pPr>
        <w:pStyle w:val="Heading2"/>
      </w:pPr>
      <w:r>
        <w:t xml:space="preserve">1. Introduction</w:t>
      </w:r>
    </w:p>
    <w:p>
      <w:pPr>
        <w:pStyle w:val="FirstParagraph"/>
      </w:pPr>
      <w:r>
        <w:t xml:space="preserve">The trajectory of modern transportation in developing nations is inextricably linked to the availability of robust engineering expertise. In the context of Afghanistan, specifically within its capital city, Kabul, the challenge is multifaceted. The urban landscape of Kabul is characterized by rapid, often unplanned urbanization, severe traffic congestion during peak hours, and a reliance on aging vehicular fleets that were largely imported without regard for local environmental conditions or maintenance capabilities. It is in this void that the professional profile of the</w:t>
      </w:r>
      <w:r>
        <w:t xml:space="preserve"> </w:t>
      </w:r>
      <w:r>
        <w:rPr>
          <w:bCs/>
          <w:b/>
        </w:rPr>
        <w:t xml:space="preserve">Automotive Engineer</w:t>
      </w:r>
      <w:r>
        <w:t xml:space="preserve"> </w:t>
      </w:r>
      <w:r>
        <w:t xml:space="preserve">becomes paramount.</w:t>
      </w:r>
    </w:p>
    <w:p>
      <w:pPr>
        <w:pStyle w:val="BodyText"/>
      </w:pPr>
      <w:r>
        <w:t xml:space="preserve">Traditionally viewed through the lens of manufacturing and mass production, automotive engineering in post-conflict zones requires a different skill set—one focused on adaptability, repairability, and resilience. For Kabul to transition from a state of infrastructural paralysis to one of sustainable mobility, local technical capacity must be strengthened. This paper posits that integrating specialized</w:t>
      </w:r>
      <w:r>
        <w:t xml:space="preserve"> </w:t>
      </w:r>
      <w:r>
        <w:rPr>
          <w:bCs/>
          <w:b/>
        </w:rPr>
        <w:t xml:space="preserve">Automotive Engineer</w:t>
      </w:r>
      <w:r>
        <w:t xml:space="preserve"> </w:t>
      </w:r>
      <w:r>
        <w:t xml:space="preserve">interventions into Kabul’s municipal planning is the most viable pathway toward long-term stability and economic growth.</w:t>
      </w:r>
    </w:p>
    <w:bookmarkEnd w:id="21"/>
    <w:bookmarkStart w:id="22" w:name="X4d9b1cf8de3c4ef4d46a67f30b1d5ebab7b9fd0"/>
    <w:p>
      <w:pPr>
        <w:pStyle w:val="Heading2"/>
      </w:pPr>
      <w:r>
        <w:t xml:space="preserve">2. The Contextual Challenge: Kabul’s Urban Mobility Crisis</w:t>
      </w:r>
    </w:p>
    <w:p>
      <w:pPr>
        <w:pStyle w:val="FirstParagraph"/>
      </w:pPr>
      <w:r>
        <w:t xml:space="preserve">Kabul presents a unique set of challenges for transportation systems. Geographically, the city is situated in a valley surrounded by mountains, leading to air stagnation issues that are exacerbated by exhaust emissions from inefficient vehicles. Furthermore, the road infrastructure has suffered significant degradation due to years of conflict and lack of systematic maintenance. The primary mode of transport remains private vehicle ownership or informal taxi networks, largely composed of older Japanese used imports.</w:t>
      </w:r>
    </w:p>
    <w:p>
      <w:pPr>
        <w:pStyle w:val="BodyText"/>
      </w:pPr>
      <w:r>
        <w:t xml:space="preserve">The current vehicular fleet in Kabul suffers from a high failure rate due to:</w:t>
      </w:r>
    </w:p>
    <w:p>
      <w:pPr>
        <w:numPr>
          <w:ilvl w:val="0"/>
          <w:numId w:val="1001"/>
        </w:numPr>
        <w:pStyle w:val="Compact"/>
      </w:pPr>
      <w:r>
        <w:rPr>
          <w:bCs/>
          <w:b/>
        </w:rPr>
        <w:t xml:space="preserve">Incompatible Engine Calibrations:</w:t>
      </w:r>
      <w:r>
        <w:t xml:space="preserve"> </w:t>
      </w:r>
      <w:r>
        <w:t xml:space="preserve">Vehicles designed for temperate European climates struggle with the extreme summer heat and dusty conditions of Kabul.</w:t>
      </w:r>
    </w:p>
    <w:p>
      <w:pPr>
        <w:numPr>
          <w:ilvl w:val="0"/>
          <w:numId w:val="1001"/>
        </w:numPr>
        <w:pStyle w:val="Compact"/>
      </w:pPr>
      <w:r>
        <w:rPr>
          <w:bCs/>
          <w:b/>
        </w:rPr>
        <w:t xml:space="preserve">Lack of Technical Expertise:</w:t>
      </w:r>
      <w:r>
        <w:t xml:space="preserve"> </w:t>
      </w:r>
      <w:r>
        <w:t xml:space="preserve">There is a severe shortage of certified technicians who understand modern engine management systems, leading to improper repairs that further degrade vehicle performance.</w:t>
      </w:r>
    </w:p>
    <w:p>
      <w:pPr>
        <w:numPr>
          <w:ilvl w:val="0"/>
          <w:numId w:val="1001"/>
        </w:numPr>
        <w:pStyle w:val="Compact"/>
      </w:pPr>
      <w:r>
        <w:rPr>
          <w:bCs/>
          <w:b/>
        </w:rPr>
        <w:t xml:space="preserve">Fuel Quality Issues:</w:t>
      </w:r>
      <w:r>
        <w:t xml:space="preserve"> </w:t>
      </w:r>
      <w:r>
        <w:t xml:space="preserve">Variations in fuel quality require engines that are more tolerant to impurities, a specification often overlooked in standard manufacturing processes.</w:t>
      </w:r>
    </w:p>
    <w:p>
      <w:pPr>
        <w:pStyle w:val="FirstParagraph"/>
      </w:pPr>
      <w:r>
        <w:t xml:space="preserve">Without the intervention of an</w:t>
      </w:r>
      <w:r>
        <w:t xml:space="preserve"> </w:t>
      </w:r>
      <w:r>
        <w:rPr>
          <w:bCs/>
          <w:b/>
        </w:rPr>
        <w:t xml:space="preserve">Afghanistan Kabul</w:t>
      </w:r>
      <w:r>
        <w:t xml:space="preserve">-focused engineering strategy, these vehicles will continue to fail, perpetuating a cycle of waste and economic loss.</w:t>
      </w:r>
    </w:p>
    <w:bookmarkEnd w:id="22"/>
    <w:bookmarkStart w:id="26" w:name="Xdee65e82801cc4bdfef85804d68ce899b597439"/>
    <w:p>
      <w:pPr>
        <w:pStyle w:val="Heading2"/>
      </w:pPr>
      <w:r>
        <w:t xml:space="preserve">3. The Role of the Automotive Engineer in Local Adaptation</w:t>
      </w:r>
    </w:p>
    <w:p>
      <w:pPr>
        <w:pStyle w:val="FirstParagraph"/>
      </w:pPr>
      <w:r>
        <w:t xml:space="preserve">The modern Automotive Engineer must move beyond theoretical design and engage in practical, on-the-ground adaptation. In Kabul, this role manifests in three key areas: retrofitting, diagnostics, and sustainable transition planning.</w:t>
      </w:r>
    </w:p>
    <w:bookmarkStart w:id="23" w:name="retrofitting-for-extreme-environments"/>
    <w:p>
      <w:pPr>
        <w:pStyle w:val="Heading3"/>
      </w:pPr>
      <w:r>
        <w:t xml:space="preserve">3.1 Retrofitting for Extreme Environments</w:t>
      </w:r>
    </w:p>
    <w:p>
      <w:pPr>
        <w:pStyle w:val="FirstParagraph"/>
      </w:pPr>
      <w:r>
        <w:t xml:space="preserve">An Automotive Engineer possesses the technical knowledge to modify existing fleets to withstand local conditions. This includes upgrading cooling systems to handle temperatures exceeding 40°C (104°F), reinforcing suspension components for rougher road surfaces, and installing air filtration systems that prevent dust ingestion into critical engine components. By applying engineering principles to retrofit older vehicles, the lifespan of existing assets can be extended significantly, reducing the immediate financial burden on Kabul’s population.</w:t>
      </w:r>
    </w:p>
    <w:bookmarkEnd w:id="23"/>
    <w:bookmarkStart w:id="24" w:name="X10879bff6eda8f10e34fc1b38b2260ebc855b6e"/>
    <w:p>
      <w:pPr>
        <w:pStyle w:val="Heading3"/>
      </w:pPr>
      <w:r>
        <w:t xml:space="preserve">3.2 Advanced Diagnostics and Maintenance Protocols</w:t>
      </w:r>
    </w:p>
    <w:p>
      <w:pPr>
        <w:pStyle w:val="FirstParagraph"/>
      </w:pPr>
      <w:r>
        <w:t xml:space="preserve">A major bottleneck in Kabul is the lack of standardized maintenance. The Automotive Engineer introduces diagnostic protocols that utilize digital tools to accurately assess vehicle health. This shift from "guesswork" repair to data-driven maintenance ensures that resources are not wasted on unnecessary part replacements. Furthermore, engineering training programs can be established locally, creating a cadre of skilled technicians who can perform these advanced diagnostics.</w:t>
      </w:r>
    </w:p>
    <w:bookmarkEnd w:id="24"/>
    <w:bookmarkStart w:id="25" w:name="transitioning-toward-sustainable-energy"/>
    <w:p>
      <w:pPr>
        <w:pStyle w:val="Heading3"/>
      </w:pPr>
      <w:r>
        <w:t xml:space="preserve">3.3 Transitioning Toward Sustainable Energy</w:t>
      </w:r>
    </w:p>
    <w:p>
      <w:pPr>
        <w:pStyle w:val="FirstParagraph"/>
      </w:pPr>
      <w:r>
        <w:t xml:space="preserve">Kabul suffers from severe air pollution, largely due to combustion engines. The Automotive Engineer is central to the transition toward alternative energy sources. While full electrification may face infrastructure hurdles in the short term, hybrid solutions and compressed natural gas (CNG) conversions are viable immediate steps. Engineers must design or adapt charging/refueling infrastructure and ensure that vehicles can operate efficiently on locally sourced energy resources.</w:t>
      </w:r>
    </w:p>
    <w:bookmarkEnd w:id="25"/>
    <w:bookmarkEnd w:id="26"/>
    <w:bookmarkStart w:id="27" w:name="Xc1fbd0826ef02159bd479f65ff43a53fea474b4"/>
    <w:p>
      <w:pPr>
        <w:pStyle w:val="Heading2"/>
      </w:pPr>
      <w:r>
        <w:t xml:space="preserve">4. Socio-Economic Implications for Afghanistan Kabul</w:t>
      </w:r>
    </w:p>
    <w:p>
      <w:pPr>
        <w:pStyle w:val="FirstParagraph"/>
      </w:pPr>
      <w:r>
        <w:t xml:space="preserve">The integration of professional automotive engineering services in Kabul extends beyond mechanical reliability; it has profound socio-economic implications. A reliable transportation system is the backbone of commerce. When trucks and buses are frequently broken down due to poor engineering practices or lack of technical support, supply chains are disrupted, leading to inflation and scarcity.</w:t>
      </w:r>
    </w:p>
    <w:p>
      <w:pPr>
        <w:pStyle w:val="BodyText"/>
      </w:pPr>
      <w:r>
        <w:t xml:space="preserve">Moreover, creating a formal sector for Automotive Engineering in Afghanistan creates high-value employment opportunities for local youth. By establishing certification bodies and vocational training centers focused on automotive technologies, Kabul can build a new middle class of skilled workers. This aligns with broader national goals of self-reliance and reduced dependence on foreign aid. The term</w:t>
      </w:r>
      <w:r>
        <w:t xml:space="preserve"> </w:t>
      </w:r>
      <w:r>
        <w:rPr>
          <w:bCs/>
          <w:b/>
        </w:rPr>
        <w:t xml:space="preserve">Afghanistan Kabul</w:t>
      </w:r>
      <w:r>
        <w:t xml:space="preserve"> </w:t>
      </w:r>
      <w:r>
        <w:t xml:space="preserve">thus represents not just a geographic location, but a strategic hub for regional technological development.</w:t>
      </w:r>
    </w:p>
    <w:bookmarkEnd w:id="27"/>
    <w:bookmarkStart w:id="28" w:name="X15d8826ed6d9e067a8722d70589bc409b87bd41"/>
    <w:p>
      <w:pPr>
        <w:pStyle w:val="Heading2"/>
      </w:pPr>
      <w:r>
        <w:t xml:space="preserve">5. Policy Recommendations and Implementation Strategies</w:t>
      </w:r>
    </w:p>
    <w:p>
      <w:pPr>
        <w:pStyle w:val="FirstParagraph"/>
      </w:pPr>
      <w:r>
        <w:t xml:space="preserve">To realize these benefits, several policy actions are recommended:</w:t>
      </w:r>
    </w:p>
    <w:p>
      <w:pPr>
        <w:numPr>
          <w:ilvl w:val="0"/>
          <w:numId w:val="1002"/>
        </w:numPr>
        <w:pStyle w:val="Compact"/>
      </w:pPr>
      <w:r>
        <w:rPr>
          <w:bCs/>
          <w:b/>
        </w:rPr>
        <w:t xml:space="preserve">Mandatory Engineering Standards:</w:t>
      </w:r>
      <w:r>
        <w:t xml:space="preserve">The government should enforce import standards that require vehicles to be suitable for arid, high-altitude environments.</w:t>
      </w:r>
    </w:p>
    <w:p>
      <w:pPr>
        <w:numPr>
          <w:ilvl w:val="0"/>
          <w:numId w:val="1002"/>
        </w:numPr>
        <w:pStyle w:val="Compact"/>
      </w:pPr>
      <w:r>
        <w:rPr>
          <w:bCs/>
          <w:b/>
        </w:rPr>
        <w:t xml:space="preserve">Vocational Training Centers:</w:t>
      </w:r>
      <w:r>
        <w:t xml:space="preserve">In partnership with international engineering bodies, establish specialized institutes in Kabul dedicated to automotive repair and design.</w:t>
      </w:r>
    </w:p>
    <w:p>
      <w:pPr>
        <w:numPr>
          <w:ilvl w:val="0"/>
          <w:numId w:val="1002"/>
        </w:numPr>
        <w:pStyle w:val="Compact"/>
      </w:pPr>
      <w:r>
        <w:rPr>
          <w:bCs/>
          <w:b/>
        </w:rPr>
        <w:t xml:space="preserve">Public-Private Partnerships (PPPs):</w:t>
      </w:r>
      <w:r>
        <w:t xml:space="preserve">Leverage private sector investment for the deployment of EV charging stations or CNG hubs, guided by engineering feasibility studies.</w:t>
      </w:r>
    </w:p>
    <w:bookmarkEnd w:id="28"/>
    <w:bookmarkStart w:id="29" w:name="conclusion"/>
    <w:p>
      <w:pPr>
        <w:pStyle w:val="Heading2"/>
      </w:pPr>
      <w:r>
        <w:t xml:space="preserve">6. Conclusion</w:t>
      </w:r>
    </w:p>
    <w:p>
      <w:pPr>
        <w:pStyle w:val="FirstParagraph"/>
      </w:pPr>
      <w:r>
        <w:t xml:space="preserve">The reconstruction of Kabul’s transportation sector is not merely a matter of paving roads; it is fundamentally an engineering challenge. The specialized knowledge brought by the Automotive Engineer is essential for adapting global automotive technology to the local realities of Afghanistan. By focusing on durability, maintenance standards, and sustainable transitions, engineers can help alleviate the traffic and pollution crises plaguing Kabul.</w:t>
      </w:r>
    </w:p>
    <w:p>
      <w:pPr>
        <w:pStyle w:val="BodyText"/>
      </w:pPr>
      <w:r>
        <w:t xml:space="preserve">For stakeholders in</w:t>
      </w:r>
      <w:r>
        <w:t xml:space="preserve"> </w:t>
      </w:r>
      <w:r>
        <w:rPr>
          <w:bCs/>
          <w:b/>
        </w:rPr>
        <w:t xml:space="preserve">Afghanistan Kabul</w:t>
      </w:r>
      <w:r>
        <w:t xml:space="preserve">, investing in automotive engineering capacity is an investment in resilience. It ensures that the vehicles moving through the city are not just modes of transport, but symbols of progress, reliability, and technical sovereignty. As we look toward the future of urban mobility in post-conflict regions, the lessons learned from adapting</w:t>
      </w:r>
      <w:r>
        <w:t xml:space="preserve"> </w:t>
      </w:r>
      <w:r>
        <w:rPr>
          <w:bCs/>
          <w:b/>
        </w:rPr>
        <w:t xml:space="preserve">Automotive Engineer</w:t>
      </w:r>
      <w:r>
        <w:t xml:space="preserve"> </w:t>
      </w:r>
      <w:r>
        <w:t xml:space="preserve">practices to the unique context of Kabul will serve as a vital case study for other developing nations facing similar infrastructural hurdles.</w:t>
      </w:r>
    </w:p>
    <w:bookmarkEnd w:id="29"/>
    <w:bookmarkStart w:id="30" w:name="references-selected"/>
    <w:p>
      <w:pPr>
        <w:pStyle w:val="Heading2"/>
      </w:pPr>
      <w:r>
        <w:t xml:space="preserve">7. References (Selected)</w:t>
      </w:r>
    </w:p>
    <w:p>
      <w:pPr>
        <w:numPr>
          <w:ilvl w:val="0"/>
          <w:numId w:val="1003"/>
        </w:numPr>
        <w:pStyle w:val="Compact"/>
      </w:pPr>
      <w:r>
        <w:t xml:space="preserve">- World Bank. (2021). *Afghanistan Urban Transport Sector Assessment*. Washington, DC.</w:t>
      </w:r>
    </w:p>
    <w:p>
      <w:pPr>
        <w:numPr>
          <w:ilvl w:val="0"/>
          <w:numId w:val="1003"/>
        </w:numPr>
        <w:pStyle w:val="Compact"/>
      </w:pPr>
      <w:r>
        <w:t xml:space="preserve">- International Energy Agency. (2022). *Automotive Industry Trends in Developing Economies*.</w:t>
      </w:r>
    </w:p>
    <w:p>
      <w:pPr>
        <w:numPr>
          <w:ilvl w:val="0"/>
          <w:numId w:val="1003"/>
        </w:numPr>
        <w:pStyle w:val="Compact"/>
      </w:pPr>
      <w:r>
        <w:t xml:space="preserve">- Ministry of Public Works, Afghanistan. (2019). *National Infrastructure Development Plan for Kabul*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Integration of Automotive Engineering in Post-Conflict Infrastructure Development: A Case Study for Afghanistan, Kabul</dc:title>
  <dc:creator/>
  <cp:keywords/>
  <dcterms:created xsi:type="dcterms:W3CDTF">2026-07-29T14:07:42Z</dcterms:created>
  <dcterms:modified xsi:type="dcterms:W3CDTF">2026-07-29T14:07:42Z</dcterms:modified>
</cp:coreProperties>
</file>

<file path=docProps/custom.xml><?xml version="1.0" encoding="utf-8"?>
<Properties xmlns="http://schemas.openxmlformats.org/officeDocument/2006/custom-properties" xmlns:vt="http://schemas.openxmlformats.org/officeDocument/2006/docPropsVTypes"/>
</file>