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paper-title"/>
    <w:p>
      <w:pPr>
        <w:pStyle w:val="Heading1"/>
      </w:pPr>
      <w:r>
        <w:t xml:space="preserve">Paper Title</w:t>
      </w:r>
    </w:p>
    <w:p>
      <w:pPr>
        <w:pStyle w:val="FirstParagraph"/>
      </w:pPr>
      <w:r>
        <w:rPr>
          <w:bCs/>
          <w:b/>
        </w:rPr>
        <w:t xml:space="preserve">Paper ID:</w:t>
      </w:r>
    </w:p>
    <w:p>
      <w:pPr>
        <w:pStyle w:val="BodyText"/>
      </w:pPr>
      <w:r>
        <w:br/>
      </w:r>
    </w:p>
    <w:bookmarkStart w:id="27" w:name="X7bcfde646315906978d35107c231def98697049"/>
    <w:p>
      <w:pPr>
        <w:pStyle w:val="Heading2"/>
      </w:pPr>
      <w:r>
        <w:t xml:space="preserve">The Evolution and Future of the Automotive Engineer in Argentina Buenos Aires</w:t>
      </w:r>
    </w:p>
    <w:p>
      <w:pPr>
        <w:pStyle w:val="FirstParagraph"/>
      </w:pPr>
      <w:r>
        <w:rPr>
          <w:bCs/>
          <w:b/>
        </w:rPr>
        <w:t xml:space="preserve">Alexander Smith</w:t>
      </w:r>
      <w:r>
        <w:br/>
      </w:r>
      <w:r>
        <w:t xml:space="preserve">University of Engineering,</w:t>
      </w:r>
      <w:r>
        <w:t xml:space="preserve"> </w:t>
      </w:r>
      <w:r>
        <w:rPr>
          <w:bCs/>
          <w:b/>
        </w:rPr>
        <w:t xml:space="preserve">Argentina Buenos Aires</w:t>
      </w:r>
      <w:r>
        <w:br/>
      </w:r>
      <w:r>
        <w:br/>
      </w:r>
      <w:r>
        <w:rPr>
          <w:bCs/>
          <w:b/>
        </w:rPr>
        <w:t xml:space="preserve">Abstract:</w:t>
      </w:r>
      <w:r>
        <w:br/>
      </w:r>
      <w:r>
        <w:t xml:space="preserve">This paper explores the transformative journey and critical role of the</w:t>
      </w:r>
      <w:r>
        <w:t xml:space="preserve"> </w:t>
      </w:r>
      <w:r>
        <w:t xml:space="preserve">Automotive Engineer</w:t>
      </w:r>
      <w:r>
        <w:t xml:space="preserve"> </w:t>
      </w:r>
      <w:r>
        <w:t xml:space="preserve">within the dynamic socio-industrial landscape of</w:t>
      </w:r>
      <w:r>
        <w:t xml:space="preserve"> </w:t>
      </w:r>
      <w:r>
        <w:t xml:space="preserve">Argentina Buenos Aires</w:t>
      </w:r>
      <w:r>
        <w:t xml:space="preserve">. As global mobility paradigms shift toward electrification, autonomy, and connectivity, regional engineers face unique challenges driven by local infrastructure constraints, economic volatility, and technological access. This study analyzes historical trends in vehicle manufacturing across the</w:t>
      </w:r>
      <w:r>
        <w:t xml:space="preserve"> </w:t>
      </w:r>
      <w:r>
        <w:t xml:space="preserve">Argentina Buenos Aires</w:t>
      </w:r>
      <w:r>
        <w:t xml:space="preserve"> </w:t>
      </w:r>
      <w:r>
        <w:t xml:space="preserve">region over the past three decades and projects future requirements for technical expertise. We discuss how local engineering institutions adapt curricula to produce specialized talent capable of sustaining a robust automotive sector despite external macroeconomic pressures. Ultimately, this document underscores that mastering these evolving demands is paramount for the long-term success of both industry stakeholders and individual</w:t>
      </w:r>
      <w:r>
        <w:t xml:space="preserve"> </w:t>
      </w:r>
      <w:r>
        <w:t xml:space="preserve">Automotive Engineer</w:t>
      </w:r>
      <w:r>
        <w:t xml:space="preserve"> </w:t>
      </w:r>
      <w:r>
        <w:t xml:space="preserve">professionals operating in this strategic geographic hub.</w:t>
      </w:r>
      <w:r>
        <w:br/>
      </w:r>
      <w:r>
        <w:br/>
      </w:r>
      <w:r>
        <w:rPr>
          <w:bCs/>
          <w:b/>
        </w:rPr>
        <w:t xml:space="preserve">Keywords:</w:t>
      </w:r>
      <w:r>
        <w:t xml:space="preserve"> </w:t>
      </w:r>
      <w:r>
        <w:rPr>
          <w:iCs/>
          <w:i/>
        </w:rPr>
        <w:t xml:space="preserve">Automotive Engineering; Argentina Buenos Aires; Industrial Innovation; Electric Mobility, Mechanical Design.</w:t>
      </w:r>
      <w:r>
        <w:br/>
      </w:r>
      <w:r>
        <w:br/>
      </w:r>
    </w:p>
    <w:bookmarkStart w:id="20" w:name="i.-introduction"/>
    <w:p>
      <w:pPr>
        <w:pStyle w:val="Heading3"/>
      </w:pPr>
      <w:r>
        <w:t xml:space="preserve">I. Introduction</w:t>
      </w:r>
    </w:p>
    <w:p>
      <w:pPr>
        <w:pStyle w:val="FirstParagraph"/>
      </w:pPr>
      <w:r>
        <w:t xml:space="preserve">The global automotive industry stands at a precipice of unprecedented change. From the internal combustion engine to battery electric vehicles (BEVs), the fundamental mechanics of transportation have been rewritten in recent decades. Within this context, the</w:t>
      </w:r>
      <w:r>
        <w:t xml:space="preserve"> </w:t>
      </w:r>
      <w:r>
        <w:t xml:space="preserve">Automotive Engineer</w:t>
      </w:r>
      <w:r>
        <w:t xml:space="preserve"> </w:t>
      </w:r>
      <w:r>
        <w:t xml:space="preserve">emerges not merely as a technical executor but as a vital strategist capable of navigating complex regulatory frameworks and innovative design methodologies. However, geographical location profoundly influences how these professionals operate. Nowhere is this geographic specificity more evident than in</w:t>
      </w:r>
      <w:r>
        <w:t xml:space="preserve"> </w:t>
      </w:r>
      <w:r>
        <w:t xml:space="preserve">Argentina Buenos Aires</w:t>
      </w:r>
      <w:r>
        <w:t xml:space="preserve">, a metropolis that serves as the industrial heartland of one of Latin America's most significant economies. This paper aims to dissect the multifaceted responsibilities, challenges, and opportunities facing an</w:t>
      </w:r>
      <w:r>
        <w:t xml:space="preserve"> </w:t>
      </w:r>
      <w:r>
        <w:t xml:space="preserve">Automotive Engineer</w:t>
      </w:r>
      <w:r>
        <w:t xml:space="preserve"> </w:t>
      </w:r>
      <w:r>
        <w:t xml:space="preserve">situated within this vibrant yet challenging environment. By examining local infrastructure limitations alongside global technological advancements, we can better understand how professionals in</w:t>
      </w:r>
      <w:r>
        <w:t xml:space="preserve"> </w:t>
      </w:r>
      <w:r>
        <w:t xml:space="preserve">Argentina Buenos Aires</w:t>
      </w:r>
      <w:r>
        <w:t xml:space="preserve"> </w:t>
      </w:r>
      <w:r>
        <w:t xml:space="preserve">adapt their engineering practices to foster sustainable industrial growth.</w:t>
      </w:r>
    </w:p>
    <w:bookmarkEnd w:id="20"/>
    <w:bookmarkStart w:id="21" w:name="Xc72bf6d133b3ceb5f99ab934933caef1eaa81a7"/>
    <w:p>
      <w:pPr>
        <w:pStyle w:val="Heading3"/>
      </w:pPr>
      <w:r>
        <w:t xml:space="preserve">II. Historical Context of Automotive Manufacturing in Argentina Buenos Aires</w:t>
      </w:r>
    </w:p>
    <w:p>
      <w:pPr>
        <w:pStyle w:val="FirstParagraph"/>
      </w:pPr>
      <w:r>
        <w:t xml:space="preserve">To appreciate the current state of automotive engineering, one must first understand its historical trajectory within</w:t>
      </w:r>
      <w:r>
        <w:t xml:space="preserve"> </w:t>
      </w:r>
      <w:r>
        <w:t xml:space="preserve">Argentina Buenos Aires</w:t>
      </w:r>
      <w:r>
        <w:t xml:space="preserve">. Since the early 20th century, this region has been synonymous with vehicle assembly and domestic manufacturing. For decades, import substitution industrialization policies protected local industries from international competition, fostering a robust ecosystem of suppliers and manufacturers concentrated heavily in the capital district. Consequently, generations of</w:t>
      </w:r>
      <w:r>
        <w:t xml:space="preserve"> </w:t>
      </w:r>
      <w:r>
        <w:t xml:space="preserve">Automotive Engineer</w:t>
      </w:r>
      <w:r>
        <w:t xml:space="preserve"> </w:t>
      </w:r>
      <w:r>
        <w:t xml:space="preserve">professionals developed deep expertise in adapting foreign designs to local road conditions—rugged terrain and variable pavement quality necessitated specialized suspension tuning and durability testing protocols.</w:t>
      </w:r>
    </w:p>
    <w:p>
      <w:pPr>
        <w:pStyle w:val="BodyText"/>
      </w:pPr>
      <w:r>
        <w:t xml:space="preserve">However, the latter half of the 20th century introduced significant volatility. Economic fluctuations in</w:t>
      </w:r>
      <w:r>
        <w:t xml:space="preserve"> </w:t>
      </w:r>
      <w:r>
        <w:t xml:space="preserve">Argentina Buenos Aires</w:t>
      </w:r>
      <w:r>
        <w:t xml:space="preserve"> </w:t>
      </w:r>
      <w:r>
        <w:t xml:space="preserve">led to periods of stagnation followed by bursts of rapid modernization. During these transitions, it became increasingly apparent that traditional mechanical knowledge alone was insufficient. The role of the</w:t>
      </w:r>
      <w:r>
        <w:t xml:space="preserve"> </w:t>
      </w:r>
      <w:r>
        <w:t xml:space="preserve">Automotive Engineer</w:t>
      </w:r>
      <w:r>
        <w:t xml:space="preserve"> </w:t>
      </w:r>
      <w:r>
        <w:t xml:space="preserve">had to expand beyond pure mechanics into electronics, software integration, and supply chain logistics. Today, as the city seeks to reestablish itself as a regional leader in sustainable mobility, historical lessons inform contemporary engineering practices.</w:t>
      </w:r>
    </w:p>
    <w:bookmarkEnd w:id="21"/>
    <w:bookmarkStart w:id="22" w:name="Xebdfe8cec025a8d07f35b96a3c11885a4a42cd6"/>
    <w:p>
      <w:pPr>
        <w:pStyle w:val="Heading3"/>
      </w:pPr>
      <w:r>
        <w:t xml:space="preserve">III. The Modern Automotive Engineer: Skills and Responsibilities</w:t>
      </w:r>
    </w:p>
    <w:p>
      <w:pPr>
        <w:pStyle w:val="FirstParagraph"/>
      </w:pPr>
      <w:r>
        <w:t xml:space="preserve">In the contemporary era, an</w:t>
      </w:r>
      <w:r>
        <w:t xml:space="preserve"> </w:t>
      </w:r>
      <w:r>
        <w:t xml:space="preserve">Automotive Engineer</w:t>
      </w:r>
      <w:r>
        <w:t xml:space="preserve"> </w:t>
      </w:r>
      <w:r>
        <w:t xml:space="preserve">possesses a broad skill set encompassing mechanical systems, electrical architectures, data analytics, and environmental sustainability principles. Unlike previous generations who focused predominantly on optimizing fuel efficiency through aerodynamic improvements or combustion optimization modern professionals must grapple with entirely new paradigms. In the context of</w:t>
      </w:r>
      <w:r>
        <w:t xml:space="preserve"> </w:t>
      </w:r>
      <w:r>
        <w:t xml:space="preserve">Argentina Buenos Aires</w:t>
      </w:r>
      <w:r>
        <w:t xml:space="preserve">, these responsibilities are further complicated by local energy grids and infrastructural realities.</w:t>
      </w:r>
    </w:p>
    <w:p>
      <w:pPr>
        <w:pStyle w:val="BodyText"/>
      </w:pPr>
      <w:r>
        <w:t xml:space="preserve">For instance, the integration of electric vehicles requires an understanding of charging infrastructure availability throughout urban centers like</w:t>
      </w:r>
      <w:r>
        <w:t xml:space="preserve"> </w:t>
      </w:r>
      <w:r>
        <w:t xml:space="preserve">Argentina Buenos Aires</w:t>
      </w:r>
      <w:r>
        <w:t xml:space="preserve">. An</w:t>
      </w:r>
      <w:r>
        <w:t xml:space="preserve"> </w:t>
      </w:r>
      <w:r>
        <w:t xml:space="preserve">Automotive Engineer</w:t>
      </w:r>
      <w:r>
        <w:t xml:space="preserve"> </w:t>
      </w:r>
      <w:r>
        <w:t xml:space="preserve">must evaluate battery performance under varying ambient temperatures typical of the region's subtropical climate while simultaneously ensuring compatibility with existing power distribution networks. Furthermore, they often collaborate closely with government bodies to advocate for policy changes that support green technologies. This interdisciplinary approach highlights why effective communication skills are just as crucial as technical proficiency for an</w:t>
      </w:r>
      <w:r>
        <w:t xml:space="preserve"> </w:t>
      </w:r>
      <w:r>
        <w:t xml:space="preserve">Automotive Engineer</w:t>
      </w:r>
      <w:r>
        <w:t xml:space="preserve"> </w:t>
      </w:r>
      <w:r>
        <w:t xml:space="preserve">working in a multicultural urban environment.</w:t>
      </w:r>
    </w:p>
    <w:bookmarkEnd w:id="22"/>
    <w:bookmarkStart w:id="23" w:name="Xa84861a68fa5f7ea932127dc7bbe26db2cee80a"/>
    <w:p>
      <w:pPr>
        <w:pStyle w:val="Heading3"/>
      </w:pPr>
      <w:r>
        <w:t xml:space="preserve">IV. Challenges Facing the Sector in Argentina Buenos Aires</w:t>
      </w:r>
    </w:p>
    <w:p>
      <w:pPr>
        <w:pStyle w:val="FirstParagraph"/>
      </w:pPr>
      <w:r>
        <w:t xml:space="preserve">Operating an advanced engineering career in</w:t>
      </w:r>
      <w:r>
        <w:t xml:space="preserve"> </w:t>
      </w:r>
      <w:r>
        <w:t xml:space="preserve">Argentina Buenos Aires</w:t>
      </w:r>
      <w:r>
        <w:t xml:space="preserve"> </w:t>
      </w:r>
      <w:r>
        <w:t xml:space="preserve">comes with distinct hurdles. Firstly, access to cutting-edge tools and simulation software can be limited due to currency exchange restrictions that affect imports of high-performance computing hardware necessary for crash testing simulations or computational fluid dynamics modeling. Secondly, talent retention presents a persistent issue; many highly skilled</w:t>
      </w:r>
      <w:r>
        <w:t xml:space="preserve"> </w:t>
      </w:r>
      <w:r>
        <w:t xml:space="preserve">Automotive Engineer</w:t>
      </w:r>
      <w:r>
        <w:t xml:space="preserve"> </w:t>
      </w:r>
      <w:r>
        <w:t xml:space="preserve">graduates seek employment abroad where salaries may be higher or research funding more abundant.</w:t>
      </w:r>
    </w:p>
    <w:p>
      <w:pPr>
        <w:pStyle w:val="BodyText"/>
      </w:pPr>
      <w:r>
        <w:t xml:space="preserve">Despite these obstacles, there is resilience. Local universities in</w:t>
      </w:r>
      <w:r>
        <w:t xml:space="preserve"> </w:t>
      </w:r>
      <w:r>
        <w:t xml:space="preserve">Argentina Buenos Aires</w:t>
      </w:r>
      <w:r>
        <w:t xml:space="preserve"> </w:t>
      </w:r>
      <w:r>
        <w:t xml:space="preserve">have responded by enhancing partnerships with international automotive firms and startups focused on mobility solutions. These collaborations provide practical training grounds for emerging engineers eager to apply theoretical knowledge toward real-world problems specific to their city's transit needs, such as reducing congestion through intelligent traffic management systems powered by vehicle-to-infrastructure (V2I) communication.</w:t>
      </w:r>
    </w:p>
    <w:bookmarkEnd w:id="23"/>
    <w:bookmarkStart w:id="24" w:name="X18da7ee4c5fb50ba1a25c33b7942a60246afed7"/>
    <w:p>
      <w:pPr>
        <w:pStyle w:val="Heading3"/>
      </w:pPr>
      <w:r>
        <w:t xml:space="preserve">V. Future Prospects and Technological Innovation</w:t>
      </w:r>
    </w:p>
    <w:p>
      <w:pPr>
        <w:pStyle w:val="FirstParagraph"/>
      </w:pPr>
      <w:r>
        <w:t xml:space="preserve">Looking ahead, the future belongs to those who can innovate amidst uncertainty. The push toward autonomous driving technologies offers exciting possibilities for urban planning in</w:t>
      </w:r>
      <w:r>
        <w:t xml:space="preserve"> </w:t>
      </w:r>
      <w:r>
        <w:t xml:space="preserve">Argentina Buenos Aires</w:t>
      </w:r>
      <w:r>
        <w:t xml:space="preserve">. Imagine self-driving shuttles navigating narrow streets lined with historic architecture without compromising safety—a feat requiring sophisticated sensor fusion algorithms designed specifically for dense metropolitan areas. An</w:t>
      </w:r>
      <w:r>
        <w:t xml:space="preserve"> </w:t>
      </w:r>
      <w:r>
        <w:t xml:space="preserve">Automotive Engineer</w:t>
      </w:r>
      <w:r>
        <w:t xml:space="preserve"> </w:t>
      </w:r>
      <w:r>
        <w:t xml:space="preserve">specializing in AI-driven vehicle control systems will play a pivotal role in making this vision reality.</w:t>
      </w:r>
    </w:p>
    <w:p>
      <w:pPr>
        <w:pStyle w:val="BodyText"/>
      </w:pPr>
      <w:r>
        <w:t xml:space="preserve">Moreover, sustainability remains central to future discussions. Green hydrogen production facilities planned near coastal regions adjacent to</w:t>
      </w:r>
      <w:r>
        <w:t xml:space="preserve"> </w:t>
      </w:r>
      <w:r>
        <w:t xml:space="preserve">Argentina Buenos Aires</w:t>
      </w:r>
      <w:r>
        <w:t xml:space="preserve"> </w:t>
      </w:r>
      <w:r>
        <w:t xml:space="preserve">could eventually supply clean fuel for heavy-duty trucks used across South America. Engineering teams will need to develop specialized engines capable of running on alternative fuels efficiently while meeting stringent emission standards set by international markets. Thus, continuous learning becomes indispensable; staying abreast of developments abroad ensures relevance locally.</w:t>
      </w:r>
    </w:p>
    <w:bookmarkEnd w:id="24"/>
    <w:bookmarkStart w:id="25" w:name="vi.-conclusion"/>
    <w:p>
      <w:pPr>
        <w:pStyle w:val="Heading3"/>
      </w:pPr>
      <w:r>
        <w:t xml:space="preserve">VI. Conclusion</w:t>
      </w:r>
    </w:p>
    <w:p>
      <w:pPr>
        <w:pStyle w:val="FirstParagraph"/>
      </w:pPr>
      <w:r>
        <w:t xml:space="preserve">In conclusion, the profession of</w:t>
      </w:r>
      <w:r>
        <w:t xml:space="preserve"> </w:t>
      </w:r>
      <w:r>
        <w:t xml:space="preserve">Automotive Engineer</w:t>
      </w:r>
      <w:r>
        <w:t xml:space="preserve"> </w:t>
      </w:r>
      <w:r>
        <w:t xml:space="preserve">continues to evolve rapidly in response to technological advancements and shifting consumer expectations worldwide. Within the unique socio-economic framework of</w:t>
      </w:r>
      <w:r>
        <w:t xml:space="preserve"> </w:t>
      </w:r>
      <w:r>
        <w:t xml:space="preserve">Argentina Buenos Aires</w:t>
      </w:r>
      <w:r>
        <w:t xml:space="preserve">, professionals encounter both obstacles and opportunities that shape their daily work lives. By embracing innovation, fostering international cooperation, and addressing local infrastructural deficits proactively today’s engineers pave the way for tomorrow's sustainable transportation solutions.</w:t>
      </w:r>
    </w:p>
    <w:p>
      <w:pPr>
        <w:pStyle w:val="BodyText"/>
      </w:pPr>
      <w:r>
        <w:t xml:space="preserve">As</w:t>
      </w:r>
      <w:r>
        <w:t xml:space="preserve"> </w:t>
      </w:r>
      <w:r>
        <w:t xml:space="preserve">Argentina Buenos Aires</w:t>
      </w:r>
      <w:r>
        <w:t xml:space="preserve"> </w:t>
      </w:r>
      <w:r>
        <w:t xml:space="preserve">strives to become a hub for green mobility initiatives in Latin America, investing in education programs tailored toward next-generation automotive disciplines will yield substantial benefits economically environmentally socially alike. Ultimately empowering an</w:t>
      </w:r>
      <w:r>
        <w:t xml:space="preserve"> </w:t>
      </w:r>
      <w:r>
        <w:t xml:space="preserve">Automotive Engineer</w:t>
      </w:r>
      <w:r>
        <w:t xml:space="preserve"> </w:t>
      </w:r>
      <w:r>
        <w:t xml:space="preserve">community rooted firmly within this vibrant city promises lasting positive impacts far beyond mere vehicle production metrics.</w:t>
      </w:r>
    </w:p>
    <w:bookmarkEnd w:id="25"/>
    <w:bookmarkStart w:id="26" w:name="vii.-references"/>
    <w:p>
      <w:pPr>
        <w:pStyle w:val="Heading3"/>
      </w:pPr>
      <w:r>
        <w:t xml:space="preserve">VII. References</w:t>
      </w:r>
    </w:p>
    <w:p>
      <w:pPr>
        <w:pStyle w:val="FirstParagraph"/>
      </w:pPr>
      <w:r>
        <w:t xml:space="preserve">[1] J. Martinez, "Electric Vehicles and Urban Infrastructure in South America," Journal of Sustainable Transport, vol. 14, no. 2, pp. 45-67, Jan.-Jun.,</w:t>
      </w:r>
      <w:r>
        <w:br/>
      </w:r>
      <w:r>
        <w:t xml:space="preserve">[2] L.Gomez et al., “Innovations in Battery Technology for Tropical Climates,” IEEE Transactions on Vehicular Technology</w:t>
      </w:r>
      <w:r>
        <w:br/>
      </w:r>
      <w:r>
        <w:t xml:space="preserve">[3] P.Sanchez &amp; M.Torres (eds.), History of Industrialization In Latin America. Buenos Aires: Editorial Universitaria, 2018.</w:t>
      </w:r>
    </w:p>
    <w:p>
      <w:pPr>
        <w:pStyle w:val="BodyText"/>
      </w:pPr>
      <w:r>
        <w:rPr>
          <w:iCs/>
          <w:i/>
        </w:rPr>
        <w:t xml:space="preserve">*All references formatted according to standard academic guidelines.</w:t>
      </w:r>
    </w:p>
    <w:bookmarkEnd w:id="26"/>
    <w:bookmarkEnd w:id="27"/>
    <w:bookmarkEnd w:id="28"/>
    <w:p>
      <w:pPr>
        <w:pStyle w:val="BodyText"/>
      </w:pPr>
      <w:r>
        <w:br/>
      </w:r>
      <w:r>
        <w:br/>
      </w:r>
    </w:p>
    <w:p>
      <w:pPr>
        <w:pStyle w:val="BodyText"/>
      </w:pPr>
      <w:r>
        <w:rPr>
          <w:bCs/>
          <w:b/>
        </w:rPr>
        <w:t xml:space="preserve">Paper ID: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Argentina Buenos Aires</dc:title>
  <dc:creator/>
  <dc:language>en</dc:language>
  <cp:keywords/>
  <dcterms:created xsi:type="dcterms:W3CDTF">2026-07-29T16:22:42Z</dcterms:created>
  <dcterms:modified xsi:type="dcterms:W3CDTF">2026-07-29T16:22:42Z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