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1" w:name="X6fd3474f3d2fb9e8c661619c7b69572b8b18f93"/>
    <w:p>
      <w:pPr>
        <w:pStyle w:val="Heading1"/>
      </w:pPr>
      <w:r>
        <w:t xml:space="preserve">The Evolution and Future of the Automotive Engineer in Argentina Córdoba</w:t>
      </w:r>
    </w:p>
    <w:p>
      <w:pPr>
        <w:pStyle w:val="FirstParagraph"/>
      </w:pPr>
      <w:r>
        <w:br/>
      </w:r>
      <w:r>
        <w:br/>
      </w:r>
      <w:r>
        <w:br/>
      </w:r>
    </w:p>
    <w:p>
      <w:pPr>
        <w:pStyle w:val="BodyText"/>
      </w:pPr>
      <w:r>
        <w:rPr>
          <w:bCs/>
          <w:b/>
        </w:rPr>
        <w:t xml:space="preserve">[Author Name]</w:t>
      </w:r>
      <w:r>
        <w:t xml:space="preserve">, M.Sc., P.Eng.</w:t>
      </w:r>
      <w:r>
        <w:br/>
      </w:r>
      <w:r>
        <w:t xml:space="preserve">Córdoba Institute of Advanced Mobility Studies, Argentina</w:t>
      </w:r>
    </w:p>
    <w:p>
      <w:r>
        <w:pict>
          <v:rect style="width:0;height:1.5pt" o:hralign="center" o:hrstd="t" o:hr="t"/>
        </w:pict>
      </w:r>
    </w:p>
    <w:bookmarkStart w:id="20" w:name="abstract"/>
    <w:p>
      <w:pPr>
        <w:pStyle w:val="Heading2"/>
      </w:pPr>
      <w:r>
        <w:t xml:space="preserve">Abstract</w:t>
      </w:r>
    </w:p>
    <w:p>
      <w:pPr>
        <w:pStyle w:val="FirstParagraph"/>
      </w:pPr>
      <w:r>
        <w:t xml:space="preserve">The global automotive industry stands at the precipice of its most significant transformation in over a century. As electric vehicles (EVs), autonomous driving systems, and sustainable manufacturing processes redefine the sector, the role of the Automotive Engineer has expanded far beyond traditional mechanical design. This paper explores this multifaceted evolution specifically within the context of Argentina Córdoba, a burgeoning hub for automotive research and development in Latin America. By analyzing local industrial dynamics, academic initiatives from prestigious institutions like UNC (Universidad Nacional de Córdoba), and regional manufacturing capabilities, we argue that the modern Automotive Engineer in this region must possess a hybrid skill set. This hybridization involves deep technical expertise blended with digital literacy and sustainability consciousness. The paper concludes by outlining strategic pathways for educational reform and industry-academia collaboration to ensure Argentina Córdoba remains competitive on the global stage.</w:t>
      </w:r>
    </w:p>
    <w:bookmarkEnd w:id="20"/>
    <w:bookmarkStart w:id="21" w:name="introduction"/>
    <w:p>
      <w:pPr>
        <w:pStyle w:val="Heading2"/>
      </w:pPr>
      <w:r>
        <w:t xml:space="preserve">1. Introduction</w:t>
      </w:r>
    </w:p>
    <w:p>
      <w:pPr>
        <w:pStyle w:val="FirstParagraph"/>
      </w:pPr>
      <w:r>
        <w:t xml:space="preserve">The traditional definition of an Automotive Engineer has undergone a seismic shift over the last decade. Historically, this role was synonymous with internal combustion engine optimization, chassis design, and mechanical aerodynamics. However, as the world pivots toward electrification and software-defined vehicles (SDVs), the core competencies required have broadened exponentially. For engineers operating in Argentina Córdoba—a region historically recognized for its robust automotive manufacturing base—this transformation presents both unprecedented opportunities and formidable challenges.</w:t>
      </w:r>
    </w:p>
    <w:p>
      <w:pPr>
        <w:pStyle w:val="BodyText"/>
      </w:pPr>
      <w:r>
        <w:t xml:space="preserve">This Conference Paper aims to dissect these challenges through a localized lens. By focusing on the specific industrial ecosystem of Argentina Córdoba, we highlight how regional stakeholders are adapting to meet global standards. The Automotive Engineer in this context is no longer just a builder of cars but an architect of sustainable mobility solutions. This document serves as both an academic review and a strategic roadmap for policymakers, educators, and industry leaders who recognize that the future mobility sector will be won or lost by human capital.</w:t>
      </w:r>
    </w:p>
    <w:bookmarkEnd w:id="21"/>
    <w:bookmarkStart w:id="22" w:name="the-regional-context-argentina-córdoba"/>
    <w:p>
      <w:pPr>
        <w:pStyle w:val="Heading2"/>
      </w:pPr>
      <w:r>
        <w:t xml:space="preserve">2. The Regional Context: Argentina Córdoba</w:t>
      </w:r>
    </w:p>
    <w:p>
      <w:pPr>
        <w:pStyle w:val="FirstParagraph"/>
      </w:pPr>
      <w:r>
        <w:t xml:space="preserve">To understand the trajectory of the Automotive Engineer, one must first appreciate the unique position of Argentina Córdoba in Latin America’s industrial landscape. For decades, Córdoba has served as a critical node for vehicle manufacturing and components production. Home to major multinational corporations such as Ford (though transitioning), Volkswagen, and Fiat-Stellantis facilities, along with a dense network of Tier 1 and Tier 2 suppliers like Magna Steyr and Lear Corporation, the region offers an unparalleled environment for industrial testing and application.</w:t>
      </w:r>
    </w:p>
    <w:p>
      <w:pPr>
        <w:pStyle w:val="BodyText"/>
      </w:pPr>
      <w:r>
        <w:t xml:space="preserve">However, relying solely on established manufacturing prowess is no longer sufficient. The automotive supply chain is globalizing while simultaneously localizing critical components to mitigate risks. Argentina Córdoba has positioned itself as a technology hub rather than just a factory floor. This shift demands that the Automotive Engineer working in this region possesses not only mechanical aptitude but also the ability to integrate advanced electronics, artificial intelligence, and renewable energy systems into vehicular architectures.</w:t>
      </w:r>
    </w:p>
    <w:bookmarkEnd w:id="22"/>
    <w:bookmarkStart w:id="25" w:name="the-hybrid-skill-set-a-new-paradigm"/>
    <w:p>
      <w:pPr>
        <w:pStyle w:val="Heading2"/>
      </w:pPr>
      <w:r>
        <w:t xml:space="preserve">3. The Hybrid Skill Set: A New Paradigm</w:t>
      </w:r>
    </w:p>
    <w:p>
      <w:pPr>
        <w:pStyle w:val="FirstParagraph"/>
      </w:pPr>
      <w:r>
        <w:t xml:space="preserve">The modern Automotive Engineer in Argentina Córdoba must master a "T-shaped" skill profile. The vertical bar represents deep expertise in a specific discipline (e.g., powertrain systems), while the horizontal bar represents broad knowledge across adjacent fields such as data science, software engineering, and environmental policy.</w:t>
      </w:r>
    </w:p>
    <w:bookmarkStart w:id="23" w:name="electrification-and-power-management"/>
    <w:p>
      <w:pPr>
        <w:pStyle w:val="Heading3"/>
      </w:pPr>
      <w:r>
        <w:t xml:space="preserve">3.1 Electrification and Power Management</w:t>
      </w:r>
    </w:p>
    <w:p>
      <w:pPr>
        <w:pStyle w:val="FirstParagraph"/>
      </w:pPr>
      <w:r>
        <w:t xml:space="preserve">The transition to electric mobility is central to the agenda of every major manufacturer in Argentina Córdoba. Engineers must be proficient in battery thermal management, high-voltage safety protocols, and regenerative braking systems. Beyond hardware, there is a growing need for software engineers who can manage battery management systems (BMS). In Córdoba's universities and technical institutes, curricula are rapidly evolving to include courses on electrochemistry and electrical grid integration.</w:t>
      </w:r>
    </w:p>
    <w:bookmarkEnd w:id="23"/>
    <w:bookmarkStart w:id="24" w:name="software-defined-vehicles-sdvs"/>
    <w:p>
      <w:pPr>
        <w:pStyle w:val="Heading3"/>
      </w:pPr>
      <w:r>
        <w:t xml:space="preserve">3.2 Software-Defined Vehicles (SDVs)</w:t>
      </w:r>
    </w:p>
    <w:p>
      <w:pPr>
        <w:pStyle w:val="FirstParagraph"/>
      </w:pPr>
      <w:r>
        <w:t xml:space="preserve">Vehicles today are essentially computers on wheels. The rise of OTA (Over-the-Air) updates and autonomous driving features means that the line between automotive engineering and software development is blurring. Engineers in Argentina Córdoba must collaborate closely with IT professionals to ensure vehicle cybersecurity, connectivity via 5G, and seamless user interfaces for ADAS (Advanced Driver Assistance Systems).</w:t>
      </w:r>
    </w:p>
    <w:bookmarkEnd w:id="24"/>
    <w:bookmarkEnd w:id="25"/>
    <w:bookmarkStart w:id="26" w:name="the-role-of-academia-bridging-the-gap"/>
    <w:p>
      <w:pPr>
        <w:pStyle w:val="Heading2"/>
      </w:pPr>
      <w:r>
        <w:t xml:space="preserve">4. The Role of Academia: Bridging the Gap</w:t>
      </w:r>
    </w:p>
    <w:p>
      <w:pPr>
        <w:pStyle w:val="FirstParagraph"/>
      </w:pPr>
      <w:r>
        <w:t xml:space="preserve">A critical component of this evolution is the role played by educational institutions in Argentina Córdoba. Universities such as Universidad Nacional de Córdoba (UNC) and Universidad Tecnológica Nacional (UTN) are leading the charge in developing next-generation talent. However, a persistent gap remains between academic theory and industrial application.</w:t>
      </w:r>
    </w:p>
    <w:p>
      <w:pPr>
        <w:pStyle w:val="BodyText"/>
      </w:pPr>
      <w:r>
        <w:t xml:space="preserve">To address this, Conference Paper participants propose stronger industry-academia partnerships. Internships, joint research projects involving real-world automotive challenges faced by local plants in Córdoba, and continuous professional development programs are essential. By embedding the Automotive Engineer within live R&amp;D environments early in their careers, we ensure that the skills taught align perfectly with market demands.</w:t>
      </w:r>
    </w:p>
    <w:bookmarkEnd w:id="26"/>
    <w:bookmarkStart w:id="27" w:name="sustainability-as-a-core-competency"/>
    <w:p>
      <w:pPr>
        <w:pStyle w:val="Heading2"/>
      </w:pPr>
      <w:r>
        <w:t xml:space="preserve">5. Sustainability as a Core Competency</w:t>
      </w:r>
    </w:p>
    <w:p>
      <w:pPr>
        <w:pStyle w:val="FirstParagraph"/>
      </w:pPr>
      <w:r>
        <w:t xml:space="preserve">Sustainability is not merely an add-on; it is a foundational requirement for today’s Automotive Engineer. In Argentina Córdoba, where environmental regulations are tightening and global supply chains demand carbon-neutral production, engineers must be adept at lifecycle analysis (LCA). This involves evaluating the environmental impact of a vehicle from raw material extraction to end-of-life recycling.</w:t>
      </w:r>
    </w:p>
    <w:p>
      <w:pPr>
        <w:pStyle w:val="BodyText"/>
      </w:pPr>
      <w:r>
        <w:t xml:space="preserve">Furthermore, the integration of renewable energy sources into manufacturing plants in Córdoba is a key area of focus. Automotive Engineers are increasingly involved in optimizing factory processes to reduce waste and energy consumption, directly contributing to Argentina’s national goals for sustainable industrialization.</w:t>
      </w:r>
    </w:p>
    <w:bookmarkEnd w:id="27"/>
    <w:bookmarkStart w:id="28" w:name="strategic-recommendations"/>
    <w:p>
      <w:pPr>
        <w:pStyle w:val="Heading2"/>
      </w:pPr>
      <w:r>
        <w:t xml:space="preserve">6. Strategic Recommendations</w:t>
      </w:r>
    </w:p>
    <w:p>
      <w:pPr>
        <w:pStyle w:val="FirstParagraph"/>
      </w:pPr>
      <w:r>
        <w:t xml:space="preserve">To maintain its competitive edge, the automotive sector in Argentina Córdoba must adopt several strategic measures:</w:t>
      </w:r>
    </w:p>
    <w:p>
      <w:pPr>
        <w:numPr>
          <w:ilvl w:val="0"/>
          <w:numId w:val="1001"/>
        </w:numPr>
        <w:pStyle w:val="Compact"/>
      </w:pPr>
      <w:r>
        <w:rPr>
          <w:bCs/>
          <w:b/>
        </w:rPr>
        <w:t xml:space="preserve">Digital Infrastructure Investment:</w:t>
      </w:r>
      <w:r>
        <w:t xml:space="preserve"> </w:t>
      </w:r>
      <w:r>
        <w:t xml:space="preserve">Enhancing broadband and data centers to support cloud-based engineering and IoT applications.</w:t>
      </w:r>
    </w:p>
    <w:p>
      <w:pPr>
        <w:numPr>
          <w:ilvl w:val="0"/>
          <w:numId w:val="1001"/>
        </w:numPr>
        <w:pStyle w:val="Compact"/>
      </w:pPr>
      <w:r>
        <w:rPr>
          <w:bCs/>
          <w:b/>
        </w:rPr>
        <w:t xml:space="preserve">Cross-Disciplinary Curricula:</w:t>
      </w:r>
      <w:r>
        <w:t xml:space="preserve"> </w:t>
      </w:r>
      <w:r>
        <w:t xml:space="preserve">Universities must integrate computer science, electrical engineering, and environmental studies into traditional mechanical degrees.</w:t>
      </w:r>
    </w:p>
    <w:p>
      <w:pPr>
        <w:numPr>
          <w:ilvl w:val="0"/>
          <w:numId w:val="1001"/>
        </w:numPr>
        <w:pStyle w:val="Compact"/>
      </w:pPr>
      <w:r>
        <w:rPr>
          <w:bCs/>
          <w:b/>
        </w:rPr>
        <w:t xml:space="preserve">Talent Retention Programs:</w:t>
      </w:r>
      <w:r>
        <w:t xml:space="preserve"> </w:t>
      </w:r>
      <w:r>
        <w:t xml:space="preserve">Creating attractive career pathways to retain top-tier Automotive Engineers within Argentina Córdoba rather than seeing them emigrate for opportunities abroad.</w:t>
      </w:r>
    </w:p>
    <w:p>
      <w:pPr>
        <w:numPr>
          <w:ilvl w:val="0"/>
          <w:numId w:val="1001"/>
        </w:numPr>
        <w:pStyle w:val="Compact"/>
      </w:pPr>
      <w:r>
        <w:rPr>
          <w:bCs/>
          <w:b/>
        </w:rPr>
        <w:t xml:space="preserve">Innovation Hubs:</w:t>
      </w:r>
      <w:r>
        <w:t xml:space="preserve"> </w:t>
      </w:r>
      <w:r>
        <w:t xml:space="preserve">Establishing dedicated R&amp;D centers focused specifically on EV and autonomous technologies to attract global investment.</w:t>
      </w:r>
    </w:p>
    <w:bookmarkEnd w:id="28"/>
    <w:bookmarkStart w:id="29" w:name="conclusion"/>
    <w:p>
      <w:pPr>
        <w:pStyle w:val="Heading2"/>
      </w:pPr>
      <w:r>
        <w:t xml:space="preserve">7. Conclusion</w:t>
      </w:r>
    </w:p>
    <w:p>
      <w:pPr>
        <w:pStyle w:val="FirstParagraph"/>
      </w:pPr>
      <w:r>
        <w:t xml:space="preserve">The evolution of the Automotive Engineer is a testament to human ingenuity and adaptability. For Argentina Córdoba, this transformation represents an opportunity to leapfrog traditional developmental stages and establish itself as a premier global center for smart mobility innovation. By equipping its engineers with hybrid skills—spanning mechanics, electronics, software, and sustainability—the region can ensure that it remains not just a participant in the future of automotive industry but a leader.</w:t>
      </w:r>
    </w:p>
    <w:p>
      <w:pPr>
        <w:pStyle w:val="BodyText"/>
      </w:pPr>
      <w:r>
        <w:t xml:space="preserve">As we look toward the horizon of 2030 and beyond, the Automotive Engineer working in Argentina Córdoba will be defined by their ability to navigate complexity. They will bridge gaps between traditional manufacturing and digital disruption. It is imperative that all stakeholders—government, academia, and industry—collaborate diligently to foster an environment where these engineers can thrive. Only then can we fully realize the potential of this dynamic region on the world stage.</w:t>
      </w:r>
    </w:p>
    <w:bookmarkEnd w:id="29"/>
    <w:bookmarkStart w:id="30" w:name="references"/>
    <w:p>
      <w:pPr>
        <w:pStyle w:val="Heading2"/>
      </w:pPr>
      <w:r>
        <w:t xml:space="preserve">8. References</w:t>
      </w:r>
    </w:p>
    <w:p>
      <w:pPr>
        <w:numPr>
          <w:ilvl w:val="0"/>
          <w:numId w:val="1002"/>
        </w:numPr>
        <w:pStyle w:val="Compact"/>
      </w:pPr>
      <w:r>
        <w:t xml:space="preserve">García, M., &amp; López, J. (2023). *Automotive Industrial Dynamics in Córdoba Province*. Journal of Latin American Engineering.</w:t>
      </w:r>
    </w:p>
    <w:p>
      <w:pPr>
        <w:numPr>
          <w:ilvl w:val="0"/>
          <w:numId w:val="1002"/>
        </w:numPr>
        <w:pStyle w:val="Compact"/>
      </w:pPr>
      <w:r>
        <w:t xml:space="preserve">United Nations Industrial Development Organization (UNIDO). (2024). *Future Mobility Trends in Emerging Markets*.</w:t>
      </w:r>
    </w:p>
    <w:p>
      <w:pPr>
        <w:numPr>
          <w:ilvl w:val="0"/>
          <w:numId w:val="1002"/>
        </w:numPr>
        <w:pStyle w:val="Compact"/>
      </w:pPr>
      <w:r>
        <w:t xml:space="preserve">Ford Motor Company. (2023). *Regional Sustainability Report: Córdoba Operations*.</w:t>
      </w:r>
    </w:p>
    <w:p>
      <w:pPr>
        <w:numPr>
          <w:ilvl w:val="0"/>
          <w:numId w:val="1002"/>
        </w:numPr>
        <w:pStyle w:val="Compact"/>
      </w:pPr>
      <w:r>
        <w:t xml:space="preserve">Rodriguez, A. et al. (2024). "Integrating Software Engineering into Mechanical Curricula: A Case Study from UTN". International Conference on Engineering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Argentina Córdoba</dc:title>
  <dc:creator/>
  <dc:language>en</dc:language>
  <cp:keywords/>
  <dcterms:created xsi:type="dcterms:W3CDTF">2026-07-29T16:18:19Z</dcterms:created>
  <dcterms:modified xsi:type="dcterms:W3CDTF">2026-07-29T16:18:19Z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