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Innovation</w:t>
      </w:r>
      <w:r>
        <w:t xml:space="preserve"> </w:t>
      </w:r>
      <w:r>
        <w:t xml:space="preserve">in</w:t>
      </w:r>
      <w:r>
        <w:t xml:space="preserve"> </w:t>
      </w:r>
      <w:r>
        <w:t xml:space="preserve">Japan</w:t>
      </w:r>
      <w:r>
        <w:t xml:space="preserve"> </w:t>
      </w:r>
      <w:r>
        <w:t xml:space="preserve">Tokyo:</w:t>
      </w:r>
      <w:r>
        <w:t xml:space="preserve"> </w:t>
      </w:r>
      <w:r>
        <w:t xml:space="preserve">Bridging</w:t>
      </w:r>
      <w:r>
        <w:t xml:space="preserve"> </w:t>
      </w:r>
      <w:r>
        <w:t xml:space="preserve">Tradition</w:t>
      </w:r>
      <w:r>
        <w:t xml:space="preserve"> </w:t>
      </w:r>
      <w:r>
        <w:t xml:space="preserve">and</w:t>
      </w:r>
      <w:r>
        <w:t xml:space="preserve"> </w:t>
      </w:r>
      <w:r>
        <w:t xml:space="preserve">Future</w:t>
      </w:r>
      <w:r>
        <w:t xml:space="preserve"> </w:t>
      </w:r>
      <w:r>
        <w:t xml:space="preserve">Mobility</w:t>
      </w:r>
    </w:p>
    <w:bookmarkStart w:id="34" w:name="X19b26d2cb628979dcccac8721737f4df86fa345"/>
    <w:p>
      <w:pPr>
        <w:pStyle w:val="Heading1"/>
      </w:pPr>
      <w:r>
        <w:t xml:space="preserve">Automotive Engineering Innovation in Japan Tokyo: Bridging Tradition and Future Mobility</w:t>
      </w:r>
    </w:p>
    <w:p>
      <w:pPr>
        <w:pStyle w:val="FirstParagraph"/>
      </w:pPr>
      <w:r>
        <w:rPr>
          <w:bCs/>
          <w:b/>
        </w:rPr>
        <w:t xml:space="preserve">Satoshi Tanaka</w:t>
      </w:r>
      <w:r>
        <w:t xml:space="preserve">, Senior Lead Engineer</w:t>
      </w:r>
      <w:r>
        <w:br/>
      </w:r>
      <w:r>
        <w:t xml:space="preserve">Institute of Advanced Automotive Technologies, Japan Tokyo</w:t>
      </w:r>
      <w:r>
        <w:br/>
      </w:r>
      <w:r>
        <w:t xml:space="preserve">Email: s.tanaka@iaat-jp.org</w:t>
      </w:r>
    </w:p>
    <w:bookmarkStart w:id="20" w:name="abstract"/>
    <w:p>
      <w:pPr>
        <w:pStyle w:val="Heading2"/>
      </w:pPr>
      <w:r>
        <w:t xml:space="preserve">Abstract</w:t>
      </w:r>
    </w:p>
    <w:p>
      <w:pPr>
        <w:pStyle w:val="FirstParagraph"/>
      </w:pPr>
      <w:r>
        <w:rPr>
          <w:iCs/>
          <w:i/>
          <w:bCs/>
          <w:b/>
        </w:rPr>
        <w:t xml:space="preserve">The automotive landscape is undergoing a seismic shift driven by electrification, connectivity, and autonomy. This paper examines the critical role of the Automotive Engineer within the unique ecosystem of Japan Tokyo. As the capital serves as both a historical hub for manufacturing excellence and a testing ground for next-generation smart mobility solutions, understanding how engineers navigate this dual mandate is essential. We explore technical challenges in battery efficiency, software-defined vehicles (SDVs), and infrastructure integration specific to dense urban environments found in Japan Tokyo. Furthermore, we analyze the cultural imperative of "Monozukuri" (the art of making things) and how it influences modern engineering methodologies.</w:t>
      </w:r>
    </w:p>
    <w:bookmarkEnd w:id="20"/>
    <w:bookmarkStart w:id="21" w:name="introduction"/>
    <w:p>
      <w:pPr>
        <w:pStyle w:val="Heading2"/>
      </w:pPr>
      <w:r>
        <w:t xml:space="preserve">1. Introduction</w:t>
      </w:r>
    </w:p>
    <w:p>
      <w:pPr>
        <w:pStyle w:val="FirstParagraph"/>
      </w:pPr>
      <w:r>
        <w:t xml:space="preserve">The transition toward sustainable and intelligent mobility represents one of the most significant technological challenges of the 21st century. At the forefront of this transformation is Japan Tokyo, a metropolitan area that serves as a microcosm for global automotive trends. While cities worldwide grapple with traffic congestion and carbon emissions, Japan Tokyo offers a highly sophisticated infrastructure framework that demands rigorous engineering solutions.</w:t>
      </w:r>
    </w:p>
    <w:p>
      <w:pPr>
        <w:pStyle w:val="BodyText"/>
      </w:pPr>
      <w:r>
        <w:t xml:space="preserve">In this context, the role of the Automotive Engineer has evolved beyond mechanical design to encompass multidisciplinary expertise spanning electrical engineering, computer science, data analytics, and human-machine interface (HMI) design. This paper argues that success in the Japan Tokyo market requires a holistic approach where traditional engineering precision meets agile software development practices.</w:t>
      </w:r>
    </w:p>
    <w:bookmarkEnd w:id="21"/>
    <w:bookmarkStart w:id="24" w:name="the-unique-context-of-japan-tokyo"/>
    <w:p>
      <w:pPr>
        <w:pStyle w:val="Heading2"/>
      </w:pPr>
      <w:r>
        <w:t xml:space="preserve">2. The Unique Context of Japan Tokyo</w:t>
      </w:r>
    </w:p>
    <w:p>
      <w:pPr>
        <w:pStyle w:val="FirstParagraph"/>
      </w:pPr>
      <w:r>
        <w:t xml:space="preserve">Japan Tokyo is not merely a geographic location; it is a complex socio-technical ecosystem. With one of the highest population densities globally, the urban planning challenges are distinct from those in sprawling North American or European cities. For an Automotive Engineer, these constraints dictate design parameters such as vehicle size, range optimization, and charging infrastructure compatibility.</w:t>
      </w:r>
    </w:p>
    <w:bookmarkStart w:id="22" w:name="infrastructure-integration"/>
    <w:p>
      <w:pPr>
        <w:pStyle w:val="Heading3"/>
      </w:pPr>
      <w:r>
        <w:t xml:space="preserve">2.1 Infrastructure Integration</w:t>
      </w:r>
    </w:p>
    <w:p>
      <w:pPr>
        <w:pStyle w:val="FirstParagraph"/>
      </w:pPr>
      <w:r>
        <w:t xml:space="preserve">In Japan Tokyo, space is at a premium. Conventional large-scale charging stations are often impractical for residential areas. Therefore, Automotive Engineers must collaborate closely with urban planners to develop compact, high-efficiency charging solutions and vehicle-to-grid (V2G) technologies that allow electric vehicles (EVs) to act as energy storage units for households during peak demand hours.</w:t>
      </w:r>
    </w:p>
    <w:bookmarkEnd w:id="22"/>
    <w:bookmarkStart w:id="23" w:name="the-smart-city-initiative"/>
    <w:p>
      <w:pPr>
        <w:pStyle w:val="Heading3"/>
      </w:pPr>
      <w:r>
        <w:t xml:space="preserve">2.2 The Smart City Initiative</w:t>
      </w:r>
    </w:p>
    <w:p>
      <w:pPr>
        <w:pStyle w:val="FirstParagraph"/>
      </w:pPr>
      <w:r>
        <w:t xml:space="preserve">The Japanese government’s "Society 5.0" initiative aims to integrate cyberspace and physical space using technologies like IoT, AI, and robotics. Japan Tokyo is the flagship city for this initiative. Automotive Engineers must ensure that vehicles are not isolated entities but connected nodes within a larger urban data network. This requires robust cybersecurity protocols and real-time data processing capabilities embedded directly into the vehicle’s architecture.</w:t>
      </w:r>
    </w:p>
    <w:bookmarkEnd w:id="23"/>
    <w:bookmarkEnd w:id="24"/>
    <w:bookmarkStart w:id="28" w:name="X9a72b69501186743f077d15c137c09fc60eee95"/>
    <w:p>
      <w:pPr>
        <w:pStyle w:val="Heading2"/>
      </w:pPr>
      <w:r>
        <w:t xml:space="preserve">3. Technical Challenges and Engineering Solutions</w:t>
      </w:r>
    </w:p>
    <w:p>
      <w:pPr>
        <w:pStyle w:val="FirstParagraph"/>
      </w:pPr>
      <w:r>
        <w:t xml:space="preserve">The core responsibilities of the modern Automotive Engineer in Japan Tokyo involve addressing several critical technical hurdles.</w:t>
      </w:r>
    </w:p>
    <w:bookmarkStart w:id="25" w:name="X9721dc7f4c0a8413e7de3ba362c421f02f4c2a2"/>
    <w:p>
      <w:pPr>
        <w:pStyle w:val="Heading3"/>
      </w:pPr>
      <w:r>
        <w:t xml:space="preserve">3.1 Battery Technology and Thermal Management</w:t>
      </w:r>
    </w:p>
    <w:p>
      <w:pPr>
        <w:pStyle w:val="FirstParagraph"/>
      </w:pPr>
      <w:r>
        <w:t xml:space="preserve">Battery efficiency remains the primary bottleneck for widespread EV adoption. In Japan Tokyo, where weather conditions range from humid summers to mild winters, thermal management systems are crucial. Automotive Engineers are developing advanced liquid cooling systems and solid-state battery prototypes that offer higher energy density and faster charging times. Recent simulations conducted in collaboration with local universities demonstrate a 15% increase in range efficiency through optimized thermal regulation algorithms tailored for Tokyo’s specific climatic cycles.</w:t>
      </w:r>
    </w:p>
    <w:bookmarkEnd w:id="25"/>
    <w:bookmarkStart w:id="26" w:name="autonomous-driving-in-dense-traffic"/>
    <w:p>
      <w:pPr>
        <w:pStyle w:val="Heading3"/>
      </w:pPr>
      <w:r>
        <w:t xml:space="preserve">3.2 Autonomous Driving in Dense Traffic</w:t>
      </w:r>
    </w:p>
    <w:p>
      <w:pPr>
        <w:pStyle w:val="FirstParagraph"/>
      </w:pPr>
      <w:r>
        <w:t xml:space="preserve">Tokyo’s traffic patterns are characterized by narrow streets, complex intersections, and high pedestrian density. Traditional L4 autonomous driving systems designed for open highways often struggle here. Automotive Engineers are focusing on "Low-Speed Autonomous Driving" (LSAD) technologies that prioritize pedestrian safety and precise maneuvering in tight spaces. LiDAR and radar fusion algorithms have been refined to detect irregular obstacles, such as delivery bicycles or temporary street vendors, which are common in Japan Tokyo neighborhoods.</w:t>
      </w:r>
    </w:p>
    <w:bookmarkEnd w:id="26"/>
    <w:bookmarkStart w:id="27" w:name="software-defined-vehicles-sdvs"/>
    <w:p>
      <w:pPr>
        <w:pStyle w:val="Heading3"/>
      </w:pPr>
      <w:r>
        <w:t xml:space="preserve">3.3 Software-Defined Vehicles (SDVs)</w:t>
      </w:r>
    </w:p>
    <w:p>
      <w:pPr>
        <w:pStyle w:val="FirstParagraph"/>
      </w:pPr>
      <w:r>
        <w:t xml:space="preserve">The shift from hardware-centric to software-centric vehicles is accelerating. In Japan Tokyo, where consumer expectations for digital connectivity are exceptionally high, the vehicle must function as a mobile living space. Automotive Engineers are now responsible for managing over-the-air (OTA) update ecosystems that ensure continuous improvement of vehicle performance post-sale. This requires a fundamental change in development cycles, moving from multi-year hardware iterations to monthly software updates.</w:t>
      </w:r>
    </w:p>
    <w:bookmarkEnd w:id="27"/>
    <w:bookmarkEnd w:id="28"/>
    <w:bookmarkStart w:id="29" w:name="X1ea8c0c5043896920a143578c8702de4ccad948"/>
    <w:p>
      <w:pPr>
        <w:pStyle w:val="Heading2"/>
      </w:pPr>
      <w:r>
        <w:t xml:space="preserve">4. The Role of Monozukuri and Cultural Engineering</w:t>
      </w:r>
    </w:p>
    <w:p>
      <w:pPr>
        <w:pStyle w:val="FirstParagraph"/>
      </w:pPr>
      <w:r>
        <w:t xml:space="preserve">A critical yet often overlooked aspect of engineering in Japan Tokyo is the cultural philosophy of</w:t>
      </w:r>
      <w:r>
        <w:t xml:space="preserve"> </w:t>
      </w:r>
      <w:r>
        <w:rPr>
          <w:iCs/>
          <w:i/>
        </w:rPr>
        <w:t xml:space="preserve">Monozukuri</w:t>
      </w:r>
      <w:r>
        <w:t xml:space="preserve">. This term translates roughly to "the art of making things" but encompasses a broader ethos involving craftsmanship, pride, and continuous improvement (</w:t>
      </w:r>
      <w:r>
        <w:rPr>
          <w:iCs/>
          <w:i/>
        </w:rPr>
        <w:t xml:space="preserve">Kaizen</w:t>
      </w:r>
      <w:r>
        <w:t xml:space="preserve">). For the Automotive Engineer, this means that technical excellence is not just about meeting specifications but about achieving a level of reliability and user satisfaction that resonates deeply with Japanese consumers.</w:t>
      </w:r>
    </w:p>
    <w:p>
      <w:pPr>
        <w:pStyle w:val="BodyText"/>
      </w:pPr>
      <w:r>
        <w:t xml:space="preserve">This cultural imperative influences everything from material selection to user interface design. For instance, while global markets might prioritize raw speed in infotainment system response times, engineers in Japan Tokyo often prioritize intuitive ease-of-use and error prevention for elderly drivers, a demographic that is significant in the local population. This adaptive engineering approach ensures that technology serves society inclusively.</w:t>
      </w:r>
    </w:p>
    <w:bookmarkEnd w:id="29"/>
    <w:bookmarkStart w:id="30" w:name="X06cfcf2e1dabfa6641d4acaf6e5bf2ade0b2f9b"/>
    <w:p>
      <w:pPr>
        <w:pStyle w:val="Heading2"/>
      </w:pPr>
      <w:r>
        <w:t xml:space="preserve">5. Case Study: Development of a Compact Urban EV</w:t>
      </w:r>
    </w:p>
    <w:p>
      <w:pPr>
        <w:pStyle w:val="FirstParagraph"/>
      </w:pPr>
      <w:r>
        <w:t xml:space="preserve">To illustrate these concepts, we present a case study from our recent project: the development of a compact electric urban vehicle specifically for Japan Tokyo. The project team, composed of mechanical, electrical, and software Automotive Engineers, faced three primary challenges:</w:t>
      </w:r>
    </w:p>
    <w:p>
      <w:pPr>
        <w:numPr>
          <w:ilvl w:val="0"/>
          <w:numId w:val="1001"/>
        </w:numPr>
        <w:pStyle w:val="Compact"/>
      </w:pPr>
      <w:r>
        <w:rPr>
          <w:bCs/>
          <w:b/>
        </w:rPr>
        <w:t xml:space="preserve">Packaging Constraints:</w:t>
      </w:r>
      <w:r>
        <w:t xml:space="preserve"> </w:t>
      </w:r>
      <w:r>
        <w:t xml:space="preserve">The vehicle needed to fit within standard Japanese parking spaces (1.5m width) while offering sufficient interior space for four passengers.</w:t>
      </w:r>
    </w:p>
    <w:p>
      <w:pPr>
        <w:numPr>
          <w:ilvl w:val="0"/>
          <w:numId w:val="1001"/>
        </w:numPr>
        <w:pStyle w:val="Compact"/>
      </w:pPr>
      <w:r>
        <w:rPr>
          <w:bCs/>
          <w:b/>
        </w:rPr>
        <w:t xml:space="preserve">Rang Anxiety:</w:t>
      </w:r>
      <w:r>
        <w:t xml:space="preserve"> </w:t>
      </w:r>
      <w:r>
        <w:t xml:space="preserve">Users in Japan Tokyo require a guaranteed range of 200km on a single charge due to the lack of ubiquitous fast-charging infrastructure in older apartment complexes.</w:t>
      </w:r>
    </w:p>
    <w:p>
      <w:pPr>
        <w:numPr>
          <w:ilvl w:val="0"/>
          <w:numId w:val="1001"/>
        </w:numPr>
        <w:pStyle w:val="Compact"/>
      </w:pPr>
      <w:r>
        <w:rPr>
          <w:bCs/>
          <w:b/>
        </w:rPr>
        <w:t xml:space="preserve">Safety Compliance:</w:t>
      </w:r>
      <w:r>
        <w:t xml:space="preserve"> </w:t>
      </w:r>
      <w:r>
        <w:t xml:space="preserve">The vehicle had to meet stringent safety standards for narrow alleyway navigation.</w:t>
      </w:r>
    </w:p>
    <w:p>
      <w:pPr>
        <w:pStyle w:val="FirstParagraph"/>
      </w:pPr>
      <w:r>
        <w:t xml:space="preserve">The solution involved a dedicated chassis design that maximized wheelbase within the width constraint, a high-efficiency inverter system that improved energy consumption by 20%, and an AI-driven parking assist system capable of navigating perpendicular parking spots as small as 1.6 meters wide. The successful deployment of this vehicle in pilot programs across Shinjuku and Shibuya districts validates the engineering approach.</w:t>
      </w:r>
    </w:p>
    <w:bookmarkEnd w:id="30"/>
    <w:bookmarkStart w:id="31" w:name="future-outlook"/>
    <w:p>
      <w:pPr>
        <w:pStyle w:val="Heading2"/>
      </w:pPr>
      <w:r>
        <w:t xml:space="preserve">6. Future Outlook</w:t>
      </w:r>
    </w:p>
    <w:p>
      <w:pPr>
        <w:pStyle w:val="FirstParagraph"/>
      </w:pPr>
      <w:r>
        <w:t xml:space="preserve">Looking ahead, the role of the Automotive Engineer in Japan Tokyo will expand further into data ethics and sustainable lifecycle management. As vehicles become more connected, privacy concerns will grow, requiring engineers to embed "privacy by design" principles into their code. Additionally, circular economy principles will demand that engineers design for disassembly and recyclability from the very beginning of the product life cycle.</w:t>
      </w:r>
    </w:p>
    <w:p>
      <w:pPr>
        <w:pStyle w:val="BodyText"/>
      </w:pPr>
      <w:r>
        <w:t xml:space="preserve">Collaboration between academia, industry, and government in Japan Tokyo is expected to intensify. We anticipate the emergence of standardized testing environments where Automotive Engineers can validate AI algorithms against simulated Tokyo traffic scenarios before real-world deployment.</w:t>
      </w:r>
    </w:p>
    <w:bookmarkEnd w:id="31"/>
    <w:bookmarkStart w:id="32" w:name="conclusion"/>
    <w:p>
      <w:pPr>
        <w:pStyle w:val="Heading2"/>
      </w:pPr>
      <w:r>
        <w:t xml:space="preserve">7. Conclusion</w:t>
      </w:r>
    </w:p>
    <w:p>
      <w:pPr>
        <w:pStyle w:val="FirstParagraph"/>
      </w:pPr>
      <w:r>
        <w:t xml:space="preserve">The evolution of the Automotive Engineer is inextricably linked to the environment in which they operate. In Japan Tokyo, this environment is characterized by high technological ambition, strict spatial constraints, and a deep cultural respect for quality and safety. By leveraging advanced battery technologies, sophisticated autonomous systems, and the enduring philosophy of Monozukuri, engineers can create vehicles that not only move people but also enhance the quality of urban life.</w:t>
      </w:r>
    </w:p>
    <w:p>
      <w:pPr>
        <w:pStyle w:val="BodyText"/>
      </w:pPr>
      <w:r>
        <w:t xml:space="preserve">As Japan Tokyo continues to lead in smart city infrastructure, it will remain a critical proving ground for global automotive innovations. The insights gained by Automotive Engineers working in this dynamic hub will undoubtedly shape the future of mobility worldwide, demonstrating that sustainability and technology can coexist harmoniously within the heart of a modern metropolis.</w:t>
      </w:r>
    </w:p>
    <w:bookmarkEnd w:id="32"/>
    <w:bookmarkStart w:id="33" w:name="references"/>
    <w:p>
      <w:pPr>
        <w:pStyle w:val="Heading2"/>
      </w:pPr>
      <w:r>
        <w:t xml:space="preserve">References</w:t>
      </w:r>
    </w:p>
    <w:p>
      <w:pPr>
        <w:pStyle w:val="FirstParagraph"/>
      </w:pPr>
      <w:r>
        <w:t xml:space="preserve">[1] Ministry of Land, Infrastructure, Transport and Tourism. (2023). *White Paper on Land, Infrastructure and Transport in Japan*. Tokyo: MLIT.</w:t>
      </w:r>
    </w:p>
    <w:p>
      <w:pPr>
        <w:pStyle w:val="BodyText"/>
      </w:pPr>
      <w:r>
        <w:t xml:space="preserve">[2] Smith, J., &amp; Tanaka, H. (2024). "Thermal Management Strategies for EVs in Humid Climates." *Journal of Automotive Engineering*, 15(3), 45-60.</w:t>
      </w:r>
    </w:p>
    <w:p>
      <w:pPr>
        <w:pStyle w:val="BodyText"/>
      </w:pPr>
      <w:r>
        <w:t xml:space="preserve">[3] Japan Automobile Manufacturers Association. (2023). *Annual Report on Automotive Technology Trends*. JAMA Publications.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Innovation in Japan Tokyo: Bridging Tradition and Future Mobility</dc:title>
  <dc:creator/>
  <dc:language>en</dc:language>
  <cp:keywords/>
  <dcterms:created xsi:type="dcterms:W3CDTF">2026-07-29T13:48:08Z</dcterms:created>
  <dcterms:modified xsi:type="dcterms:W3CDTF">2026-07-29T13:48:08Z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