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Modern</w:t>
      </w:r>
      <w:r>
        <w:t xml:space="preserve"> </w:t>
      </w:r>
      <w:r>
        <w:t xml:space="preserve">Challenges</w:t>
      </w:r>
    </w:p>
    <w:bookmarkStart w:id="28" w:name="X4cccdbc5b45388a685ec42f2816dd5299736414"/>
    <w:p>
      <w:pPr>
        <w:pStyle w:val="Heading1"/>
      </w:pPr>
      <w:r>
        <w:t xml:space="preserve">The Strategic Role of the Automotive Engineer in Kuwait City: Bridging Tradition and Innovation in a Developing Market</w:t>
      </w:r>
    </w:p>
    <w:p>
      <w:pPr>
        <w:pStyle w:val="FirstParagraph"/>
      </w:pPr>
      <w:r>
        <w:rPr>
          <w:bCs/>
          <w:b/>
        </w:rPr>
        <w:t xml:space="preserve">Author:</w:t>
      </w:r>
      <w:r>
        <w:t xml:space="preserve"> </w:t>
      </w:r>
      <w:r>
        <w:t xml:space="preserve">Dr. Ahmed Al-Sabah</w:t>
      </w:r>
      <w:r>
        <w:br/>
      </w:r>
      <w:r>
        <w:rPr>
          <w:bCs/>
          <w:b/>
        </w:rPr>
        <w:t xml:space="preserve">Affiliation:</w:t>
      </w:r>
      <w:r>
        <w:t xml:space="preserve"> </w:t>
      </w:r>
      <w:r>
        <w:t xml:space="preserve">Department of Mechanical Engineering, University of Kuwait</w:t>
      </w:r>
      <w:r>
        <w:br/>
      </w:r>
      <w:r>
        <w:rPr>
          <w:bCs/>
          <w:b/>
        </w:rPr>
        <w:t xml:space="preserve">Date:</w:t>
      </w:r>
      <w:r>
        <w:t xml:space="preserve"> </w:t>
      </w:r>
      <w:r>
        <w:t xml:space="preserve">October 2023</w:t>
      </w:r>
      <w:r>
        <w:br/>
      </w:r>
      <w:r>
        <w:rPr>
          <w:bCs/>
          <w:b/>
        </w:rPr>
        <w:t xml:space="preserve">Presentation Location:</w:t>
      </w:r>
      <w:r>
        <w:t xml:space="preserve"> </w:t>
      </w:r>
      <w:r>
        <w:t xml:space="preserve">Kuwait City, Kuwait</w:t>
      </w:r>
    </w:p>
    <w:bookmarkStart w:id="20" w:name="abstract"/>
    <w:p>
      <w:pPr>
        <w:pStyle w:val="Heading3"/>
      </w:pPr>
      <w:r>
        <w:t xml:space="preserve">Abstract</w:t>
      </w:r>
    </w:p>
    <w:p>
      <w:pPr>
        <w:pStyle w:val="FirstParagraph"/>
      </w:pPr>
      <w:r>
        <w:t xml:space="preserve">This conference paper explores the critical and evolving role of the</w:t>
      </w:r>
      <w:r>
        <w:t xml:space="preserve"> </w:t>
      </w:r>
      <w:r>
        <w:rPr>
          <w:iCs/>
          <w:i/>
        </w:rPr>
        <w:t xml:space="preserve">Automotive Engineer</w:t>
      </w:r>
      <w:r>
        <w:t xml:space="preserve">, specifically within the unique socioeconomic and environmental context of</w:t>
      </w:r>
      <w:r>
        <w:t xml:space="preserve"> </w:t>
      </w:r>
      <w:r>
        <w:rPr>
          <w:bCs/>
          <w:b/>
        </w:rPr>
        <w:t xml:space="preserve">Kuwait City</w:t>
      </w:r>
      <w:r>
        <w:t xml:space="preserve">. As a nation heavily reliant on hydrocarbon resources, Kuwait faces distinct challenges regarding vehicular emissions, extreme climatic conditions, and urban infrastructure development. This paper argues that the modern</w:t>
      </w:r>
      <w:r>
        <w:t xml:space="preserve"> </w:t>
      </w:r>
      <w:r>
        <w:rPr>
          <w:bCs/>
          <w:b/>
        </w:rPr>
        <w:t xml:space="preserve">Automotive Engineer</w:t>
      </w:r>
      <w:r>
        <w:t xml:space="preserve"> </w:t>
      </w:r>
      <w:r>
        <w:t xml:space="preserve">in</w:t>
      </w:r>
    </w:p>
    <w:p>
      <w:pPr>
        <w:pStyle w:val="BodyText"/>
      </w:pPr>
      <w:r>
        <w:t xml:space="preserve">Kuwait City must transcend traditional mechanical design to become a multidisciplinary expert in thermal management, sustainable energy integration, and smart mobility solutions. By analyzing current trends in Gulf Cooperation Council (GCC) automotive sectors, this study highlights how local engineering talent can drive policy changes and technological adoption necessary for a sustainable future.</w:t>
      </w:r>
    </w:p>
    <w:bookmarkEnd w:id="20"/>
    <w:bookmarkStart w:id="21" w:name="introduction"/>
    <w:p>
      <w:pPr>
        <w:pStyle w:val="Heading2"/>
      </w:pPr>
      <w:r>
        <w:t xml:space="preserve">1. Introduction</w:t>
      </w:r>
    </w:p>
    <w:p>
      <w:pPr>
        <w:pStyle w:val="FirstParagraph"/>
      </w:pPr>
      <w:r>
        <w:t xml:space="preserve">The identity of the</w:t>
      </w:r>
      <w:r>
        <w:t xml:space="preserve"> </w:t>
      </w:r>
      <w:r>
        <w:rPr>
          <w:bCs/>
          <w:b/>
        </w:rPr>
        <w:t xml:space="preserve">Automotive Engineer</w:t>
      </w:r>
      <w:r>
        <w:t xml:space="preserve"> </w:t>
      </w:r>
      <w:r>
        <w:t xml:space="preserve">has undergone a radical transformation over the last two decades. No longer confined to the optimization of internal combustion engines (ICE), today’s engineer must navigate a complex landscape involving electric vehicle (EV) architectures, autonomous driving systems, and materials science tailored for extreme environments. Nowhere is this transformation more pertinent than in</w:t>
      </w:r>
      <w:r>
        <w:t xml:space="preserve"> </w:t>
      </w:r>
      <w:r>
        <w:rPr>
          <w:bCs/>
          <w:b/>
        </w:rPr>
        <w:t xml:space="preserve">Kuwait City</w:t>
      </w:r>
      <w:r>
        <w:t xml:space="preserve">, the capital and economic hub of Kuwait. As one of the hottest inhabited places on Earth,</w:t>
      </w:r>
      <w:r>
        <w:t xml:space="preserve"> </w:t>
      </w:r>
      <w:r>
        <w:rPr>
          <w:bCs/>
          <w:b/>
        </w:rPr>
        <w:t xml:space="preserve">Kuait City</w:t>
      </w:r>
      <w:r>
        <w:t xml:space="preserve"> </w:t>
      </w:r>
      <w:r>
        <w:t xml:space="preserve">presents a testing ground unlike any other for automotive reliability and efficiency.</w:t>
      </w:r>
    </w:p>
    <w:p>
      <w:pPr>
        <w:pStyle w:val="BodyText"/>
      </w:pPr>
      <w:r>
        <w:t xml:space="preserve">This paper aims to define the specific competencies required of an</w:t>
      </w:r>
      <w:r>
        <w:t xml:space="preserve"> </w:t>
      </w:r>
      <w:r>
        <w:rPr>
          <w:iCs/>
          <w:i/>
        </w:rPr>
        <w:t xml:space="preserve">Automotive Engineer</w:t>
      </w:r>
      <w:r>
        <w:t xml:space="preserve"> </w:t>
      </w:r>
      <w:r>
        <w:t xml:space="preserve">operating in this region. It posits that the unique constraints of the local environment—characterized by temperatures exceeding 50°C (122°F) for extended periods—demand specialized engineering solutions that are not fully addressed by standard international automotive protocols. Furthermore, it examines how</w:t>
      </w:r>
      <w:r>
        <w:t xml:space="preserve"> </w:t>
      </w:r>
      <w:r>
        <w:rPr>
          <w:bCs/>
          <w:b/>
        </w:rPr>
        <w:t xml:space="preserve">Kuwait City</w:t>
      </w:r>
      <w:r>
        <w:t xml:space="preserve">’s rapid urbanization and its national vision, "New Kuwait 2035," necessitate a proactive approach from local engineers to integrate sustainable transportation frameworks.</w:t>
      </w:r>
    </w:p>
    <w:bookmarkEnd w:id="21"/>
    <w:bookmarkStart w:id="22" w:name="Xde9715acff99a5fb46ca8fbf33e6bf7ac1a05d5"/>
    <w:p>
      <w:pPr>
        <w:pStyle w:val="Heading2"/>
      </w:pPr>
      <w:r>
        <w:t xml:space="preserve">2. The Environmental Challenge: Engineering for Extreme Heat</w:t>
      </w:r>
    </w:p>
    <w:p>
      <w:pPr>
        <w:pStyle w:val="FirstParagraph"/>
      </w:pPr>
      <w:r>
        <w:t xml:space="preserve">The primary challenge facing the</w:t>
      </w:r>
      <w:r>
        <w:t xml:space="preserve"> </w:t>
      </w:r>
      <w:r>
        <w:rPr>
          <w:bCs/>
          <w:b/>
        </w:rPr>
        <w:t xml:space="preserve">Automotive Engineer</w:t>
      </w:r>
      <w:r>
        <w:t xml:space="preserve"> </w:t>
      </w:r>
      <w:r>
        <w:t xml:space="preserve">in</w:t>
      </w:r>
      <w:r>
        <w:t xml:space="preserve"> </w:t>
      </w:r>
      <w:r>
        <w:rPr>
          <w:bCs/>
          <w:b/>
        </w:rPr>
        <w:t xml:space="preserve">Kuwait City</w:t>
      </w:r>
      <w:r>
        <w:t xml:space="preserve"> </w:t>
      </w:r>
      <w:r>
        <w:t xml:space="preserve">is thermal management. Standard automotive cooling systems often struggle when ambient temperatures consistently rise above 45°C. For the engineer, this requires a comprehensive rethinking of HVAC (Heating, Ventilation, and Air Conditioning) systems, battery thermal regulation for electric vehicles, and engine cooling efficiencies.</w:t>
      </w:r>
    </w:p>
    <w:p>
      <w:pPr>
        <w:pStyle w:val="BodyText"/>
      </w:pPr>
      <w:r>
        <w:t xml:space="preserve">In the context of</w:t>
      </w:r>
      <w:r>
        <w:t xml:space="preserve"> </w:t>
      </w:r>
      <w:r>
        <w:rPr>
          <w:bCs/>
          <w:b/>
        </w:rPr>
        <w:t xml:space="preserve">Kuait City</w:t>
      </w:r>
      <w:r>
        <w:t xml:space="preserve">, the internal combustion engine remains dominant. However, as global pressure mounts to reduce carbon footprints, local engineers are tasked with retrofitting existing fleets and designing new systems that can withstand thermal stress without compromising performance. This involves advanced materials science to prevent component degradation and software optimization for cooling fans and radiator flows. The</w:t>
      </w:r>
      <w:r>
        <w:t xml:space="preserve"> </w:t>
      </w:r>
      <w:r>
        <w:rPr>
          <w:iCs/>
          <w:i/>
        </w:rPr>
        <w:t xml:space="preserve">Automotive Engineer</w:t>
      </w:r>
      <w:r>
        <w:t xml:space="preserve"> </w:t>
      </w:r>
      <w:r>
        <w:t xml:space="preserve">must act as a first-line defense against vehicle failure rates that spike during the harsh summer months, ensuring public safety and reducing economic loss due to breakdowns.</w:t>
      </w:r>
    </w:p>
    <w:bookmarkEnd w:id="22"/>
    <w:bookmarkStart w:id="23" w:name="X9363c7851f63e4bf3eb247819c380c132747cee"/>
    <w:p>
      <w:pPr>
        <w:pStyle w:val="Heading2"/>
      </w:pPr>
      <w:r>
        <w:t xml:space="preserve">3. Transitioning to Sustainable Mobility: The Electric Vehicle Paradigm</w:t>
      </w:r>
    </w:p>
    <w:p>
      <w:pPr>
        <w:pStyle w:val="FirstParagraph"/>
      </w:pPr>
      <w:r>
        <w:t xml:space="preserve">Kuwait has made significant strides in its energy transition goals. Central to this is the deployment of electric vehicles (EVs) in public and private sectors. Here, the role of the</w:t>
      </w:r>
      <w:r>
        <w:t xml:space="preserve"> </w:t>
      </w:r>
      <w:r>
        <w:rPr>
          <w:bCs/>
          <w:b/>
        </w:rPr>
        <w:t xml:space="preserve">Automotive Engineer</w:t>
      </w:r>
      <w:r>
        <w:t xml:space="preserve"> </w:t>
      </w:r>
      <w:r>
        <w:t xml:space="preserve">becomes pivotal in infrastructure planning and vehicle integration. Unlike colder climates, where batteries suffer from reduced range due to heating needs, batteries in</w:t>
      </w:r>
    </w:p>
    <w:p>
      <w:pPr>
        <w:pStyle w:val="BodyText"/>
      </w:pPr>
      <w:r>
        <w:t xml:space="preserve">Kuait City face challenges related to overheating during rapid charging cycles.</w:t>
      </w:r>
    </w:p>
    <w:p>
      <w:pPr>
        <w:pStyle w:val="BodyText"/>
      </w:pPr>
      <w:r>
        <w:t xml:space="preserve">An effective</w:t>
      </w:r>
      <w:r>
        <w:t xml:space="preserve"> </w:t>
      </w:r>
      <w:r>
        <w:rPr>
          <w:iCs/>
          <w:i/>
        </w:rPr>
        <w:t xml:space="preserve">Automotive Engineer</w:t>
      </w:r>
      <w:r>
        <w:t xml:space="preserve"> </w:t>
      </w:r>
      <w:r>
        <w:t xml:space="preserve">working in this region must collaborate with energy grid specialists to ensure that the surge load of charging EVs does not destabilize the local power grid, which is already under strain due to cooling demands. Furthermore, engineers must advocate for and design charging stations that incorporate passive cooling mechanisms or shade structures, leveraging architectural insights specific to</w:t>
      </w:r>
      <w:r>
        <w:t xml:space="preserve"> </w:t>
      </w:r>
      <w:r>
        <w:rPr>
          <w:bCs/>
          <w:b/>
        </w:rPr>
        <w:t xml:space="preserve">Kuait City</w:t>
      </w:r>
      <w:r>
        <w:t xml:space="preserve">’s urban planning. The engineer’s expertise is thus expanded from vehicle mechanics to energy systems integration.</w:t>
      </w:r>
    </w:p>
    <w:bookmarkEnd w:id="23"/>
    <w:bookmarkStart w:id="24" w:name="Xdd73136cdf6ca185881a400ef62af77dc624282"/>
    <w:p>
      <w:pPr>
        <w:pStyle w:val="Heading2"/>
      </w:pPr>
      <w:r>
        <w:t xml:space="preserve">4. Urban Infrastructure and Smart Mobility in Kuwait City</w:t>
      </w:r>
    </w:p>
    <w:p>
      <w:pPr>
        <w:pStyle w:val="FirstParagraph"/>
      </w:pPr>
      <w:r>
        <w:rPr>
          <w:bCs/>
          <w:b/>
        </w:rPr>
        <w:t xml:space="preserve">Kuait City</w:t>
      </w:r>
      <w:r>
        <w:t xml:space="preserve"> </w:t>
      </w:r>
      <w:r>
        <w:t xml:space="preserve">is undergoing massive infrastructure projects, including the expansion of the Kuwait Metro system and improvements to road networks. The</w:t>
      </w:r>
      <w:r>
        <w:t xml:space="preserve"> </w:t>
      </w:r>
      <w:r>
        <w:rPr>
          <w:iCs/>
          <w:i/>
        </w:rPr>
        <w:t xml:space="preserve">Automotive Engineer</w:t>
      </w:r>
    </w:p>
    <w:p>
      <w:pPr>
        <w:pStyle w:val="BodyText"/>
      </w:pPr>
      <w:r>
        <w:t xml:space="preserve">In</w:t>
      </w:r>
      <w:r>
        <w:t xml:space="preserve"> </w:t>
      </w:r>
      <w:r>
        <w:rPr>
          <w:bCs/>
          <w:b/>
        </w:rPr>
        <w:t xml:space="preserve">Kuait City</w:t>
      </w:r>
      <w:r>
        <w:t xml:space="preserve">, where car dependency is high due to historical urban sprawl, the integration of autonomous shuttle services in specific zones offers a promising avenue for reducing congestion. The</w:t>
      </w:r>
      <w:r>
        <w:t xml:space="preserve"> </w:t>
      </w:r>
      <w:r>
        <w:rPr>
          <w:iCs/>
          <w:i/>
        </w:rPr>
        <w:t xml:space="preserve">Automotive Engineer</w:t>
      </w:r>
      <w:r>
        <w:t xml:space="preserve"> </w:t>
      </w:r>
      <w:r>
        <w:t xml:space="preserve">must be proficient in sensor fusion technologies and lidar processing, ensuring that vehicles can navigate the complex visual landscape of a bustling metropolis filled with dust storms and intense sunlight reflections. These environmental factors can interfere with standard autonomous sensors, requiring localized calibration and engineering adaptations.</w:t>
      </w:r>
    </w:p>
    <w:bookmarkEnd w:id="24"/>
    <w:bookmarkStart w:id="25" w:name="Xedb0d38f7d91cbdb236e1b5b2c7b65828336f32"/>
    <w:p>
      <w:pPr>
        <w:pStyle w:val="Heading2"/>
      </w:pPr>
      <w:r>
        <w:t xml:space="preserve">5. Educational Implications and Future Workforce Development</w:t>
      </w:r>
    </w:p>
    <w:p>
      <w:pPr>
        <w:pStyle w:val="FirstParagraph"/>
      </w:pPr>
      <w:r>
        <w:t xml:space="preserve">To sustain this technological evolution, there is a pressing need for specialized education programs in Kuwait that focus on the modern curriculum of automotive engineering. Traditional mechanical degrees are insufficient. Universities in</w:t>
      </w:r>
      <w:r>
        <w:t xml:space="preserve"> </w:t>
      </w:r>
      <w:r>
        <w:rPr>
          <w:bCs/>
          <w:b/>
        </w:rPr>
        <w:t xml:space="preserve">Kuait City</w:t>
      </w:r>
      <w:r>
        <w:t xml:space="preserve">, such as the University of Kuwait and private institutions, must collaborate with industry leaders to create curricula that emphasize electrification, AI integration, and thermal dynamics.</w:t>
      </w:r>
    </w:p>
    <w:p>
      <w:pPr>
        <w:pStyle w:val="BodyText"/>
      </w:pPr>
      <w:r>
        <w:t xml:space="preserve">The future workforce must include a new generation of</w:t>
      </w:r>
      <w:r>
        <w:t xml:space="preserve"> </w:t>
      </w:r>
      <w:r>
        <w:rPr>
          <w:iCs/>
          <w:i/>
        </w:rPr>
        <w:t xml:space="preserve">Automotive Engineers</w:t>
      </w:r>
      <w:r>
        <w:t xml:space="preserve"> </w:t>
      </w:r>
      <w:r>
        <w:t xml:space="preserve">who are not only technically proficient but also culturally attuned to the needs of local drivers. This includes designing user interfaces for infotainment systems that support both Arabic and English seamlessly, and ensuring vehicle safety features account for local driving behaviors which can differ from Western standards.</w:t>
      </w:r>
    </w:p>
    <w:bookmarkEnd w:id="25"/>
    <w:bookmarkStart w:id="26" w:name="conclusion"/>
    <w:p>
      <w:pPr>
        <w:pStyle w:val="Heading2"/>
      </w:pPr>
      <w:r>
        <w:t xml:space="preserve">6. Conclusion</w:t>
      </w:r>
    </w:p>
    <w:p>
      <w:pPr>
        <w:pStyle w:val="FirstParagraph"/>
      </w:pPr>
      <w:r>
        <w:t xml:space="preserve">In conclusion, the role of the</w:t>
      </w:r>
      <w:r>
        <w:t xml:space="preserve"> </w:t>
      </w:r>
      <w:r>
        <w:rPr>
          <w:iCs/>
          <w:i/>
        </w:rPr>
        <w:t xml:space="preserve">Automotive Engineer</w:t>
      </w:r>
      <w:r>
        <w:t xml:space="preserve">Kuait City is far more complex and impactful than traditional definitions suggest. Facing extreme environmental conditions, a transitioning energy landscape, and ambitious urban development goals, these engineers serve as critical enablers of sustainability and safety. The success of Kuwait’s automotive sector hinges on the ability of local engineers to adapt global technologies to local realities.</w:t>
      </w:r>
    </w:p>
    <w:p>
      <w:pPr>
        <w:pStyle w:val="BodyText"/>
      </w:pPr>
      <w:r>
        <w:t xml:space="preserve">As</w:t>
      </w:r>
      <w:r>
        <w:t xml:space="preserve"> </w:t>
      </w:r>
      <w:r>
        <w:rPr>
          <w:bCs/>
          <w:b/>
        </w:rPr>
        <w:t xml:space="preserve">Kuait City</w:t>
      </w:r>
      <w:r>
        <w:t xml:space="preserve"> </w:t>
      </w:r>
      <w:r>
        <w:t xml:space="preserve">continues its journey toward becoming a smart, sustainable city, the collaboration between government policy, academic research, and engineering practice will be essential. The</w:t>
      </w:r>
      <w:r>
        <w:t xml:space="preserve"> </w:t>
      </w:r>
      <w:r>
        <w:rPr>
          <w:iCs/>
          <w:i/>
        </w:rPr>
        <w:t xml:space="preserve">Automotive Engineer</w:t>
      </w:r>
      <w:r>
        <w:t xml:space="preserve"> </w:t>
      </w:r>
      <w:r>
        <w:t xml:space="preserve">must evolve from a mechanical specialist to a holistic systems thinker. By doing so, they will not only improve the reliability of vehicles but also contribute significantly to the environmental and economic health of Kuwait. This paper calls for increased investment in R&amp;D focused on hot-climate automotive solutions, positioning</w:t>
      </w:r>
      <w:r>
        <w:t xml:space="preserve"> </w:t>
      </w:r>
      <w:r>
        <w:rPr>
          <w:bCs/>
          <w:b/>
        </w:rPr>
        <w:t xml:space="preserve">Kuait City</w:t>
      </w:r>
      <w:r>
        <w:t xml:space="preserve"> </w:t>
      </w:r>
      <w:r>
        <w:t xml:space="preserve">as a potential hub for specialized engineering innovation in the Middle East.</w:t>
      </w:r>
    </w:p>
    <w:bookmarkEnd w:id="26"/>
    <w:bookmarkStart w:id="27" w:name="references"/>
    <w:p>
      <w:pPr>
        <w:pStyle w:val="Heading2"/>
      </w:pPr>
      <w:r>
        <w:t xml:space="preserve">7. References</w:t>
      </w:r>
    </w:p>
    <w:p>
      <w:pPr>
        <w:numPr>
          <w:ilvl w:val="0"/>
          <w:numId w:val="1001"/>
        </w:numPr>
        <w:pStyle w:val="Compact"/>
      </w:pPr>
      <w:r>
        <w:t xml:space="preserve">Kuwait National Development Plan (New Kuwait 2035). Ministry of Planning, Kuwait.</w:t>
      </w:r>
    </w:p>
    <w:p>
      <w:pPr>
        <w:numPr>
          <w:ilvl w:val="0"/>
          <w:numId w:val="1001"/>
        </w:numPr>
        <w:pStyle w:val="Compact"/>
      </w:pPr>
      <w:r>
        <w:t xml:space="preserve">Ahmad, M., &amp; Al-Fahad, S. (2021). "Thermal Management Strategies for Electric Vehicles in Desert Climates." Journal of Gulf Engineering.</w:t>
      </w:r>
    </w:p>
    <w:p>
      <w:pPr>
        <w:numPr>
          <w:ilvl w:val="0"/>
          <w:numId w:val="1001"/>
        </w:numPr>
        <w:pStyle w:val="Compact"/>
      </w:pPr>
      <w:r>
        <w:t xml:space="preserve">GCC Automotive Industry Report 2022. Gulf Cooperation Council Standardization Organization.</w:t>
      </w:r>
    </w:p>
    <w:p>
      <w:pPr>
        <w:numPr>
          <w:ilvl w:val="0"/>
          <w:numId w:val="1001"/>
        </w:numPr>
        <w:pStyle w:val="Compact"/>
      </w:pPr>
      <w:r>
        <w:t xml:space="preserve">Al-Sabah, J. (2019). "Urban Mobility Challenges in Kuwait City: A Data-Driven Approach." International Conference on Transportation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Automotive Engineer in Kuwait City: Navigating Modern Challenges</dc:title>
  <dc:creator/>
  <dc:language>en</dc:language>
  <cp:keywords/>
  <dcterms:created xsi:type="dcterms:W3CDTF">2026-07-29T15:15:53Z</dcterms:created>
  <dcterms:modified xsi:type="dcterms:W3CDTF">2026-07-29T15:15:53Z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