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b58e7274baf154ee31e9581f6068edff6d2d871"/>
    <w:p>
      <w:pPr>
        <w:pStyle w:val="Heading1"/>
      </w:pPr>
      <w:r>
        <w:t xml:space="preserve">The Role of the Automotive Engineer in the Evolving Landscape of New Zealand Auckland</w:t>
      </w:r>
    </w:p>
    <w:p>
      <w:pPr>
        <w:pStyle w:val="FirstParagraph"/>
      </w:pPr>
      <w:r>
        <w:rPr>
          <w:bCs/>
          <w:b/>
        </w:rPr>
        <w:t xml:space="preserve">Jane Doe, PhD, CPEng</w:t>
      </w:r>
      <w:r>
        <w:br/>
      </w:r>
      <w:r>
        <w:t xml:space="preserve">Senior Transportation Analyst</w:t>
      </w:r>
      <w:r>
        <w:br/>
      </w:r>
      <w:r>
        <w:t xml:space="preserve">Department of Mechanical Engineering, University of Auckland</w:t>
      </w:r>
      <w:r>
        <w:br/>
      </w:r>
      <w:r>
        <w:t xml:space="preserve">Auckland 1010, New Zealand</w:t>
      </w:r>
    </w:p>
    <w:bookmarkStart w:id="20" w:name="abstract"/>
    <w:p>
      <w:pPr>
        <w:pStyle w:val="Heading2"/>
      </w:pPr>
      <w:r>
        <w:t xml:space="preserve">Abstract</w:t>
      </w:r>
    </w:p>
    <w:p>
      <w:pPr>
        <w:pStyle w:val="FirstParagraph"/>
      </w:pPr>
      <w:r>
        <w:t xml:space="preserve">This paper explores the critical and expanding role of the</w:t>
      </w:r>
      <w:r>
        <w:t xml:space="preserve"> </w:t>
      </w:r>
      <w:r>
        <w:rPr>
          <w:bCs/>
          <w:b/>
        </w:rPr>
        <w:t xml:space="preserve">Automotive Engineer</w:t>
      </w:r>
      <w:r>
        <w:t xml:space="preserve"> </w:t>
      </w:r>
      <w:r>
        <w:t xml:space="preserve">within the specific socio-technical context of</w:t>
      </w:r>
      <w:r>
        <w:t xml:space="preserve"> </w:t>
      </w:r>
      <w:r>
        <w:rPr>
          <w:bCs/>
          <w:b/>
        </w:rPr>
        <w:t xml:space="preserve">New Zealand Auckland</w:t>
      </w:r>
      <w:r>
        <w:t xml:space="preserve">. As global mobility trends shift toward electrification, autonomous systems, and sustainable urban planning, local engineers must navigate unique geographical challenges distinct from those found in larger international markets. This conference paper argues that the modern automotive engineer in Auckland is no longer solely focused on vehicle mechanics but has evolved into a multidisciplinary problem solver integrating data science, environmental policy, and infrastructure design. We examine the current state of transport technology adoption in Auckland, highlighting how</w:t>
      </w:r>
      <w:r>
        <w:t xml:space="preserve"> </w:t>
      </w:r>
      <w:r>
        <w:rPr>
          <w:bCs/>
          <w:b/>
        </w:rPr>
        <w:t xml:space="preserve">Automotive Engineer</w:t>
      </w:r>
      <w:r>
        <w:t xml:space="preserve"> </w:t>
      </w:r>
      <w:r>
        <w:t xml:space="preserve">professionals are addressing challenges such as urban congestion, emissions reduction targets mandated by the Auckland Council, and the integration of electric vehicle (EV) charging networks into a geographically dispersed metropolitan area. The findings suggest that localized engineering solutions tailored to</w:t>
      </w:r>
      <w:r>
        <w:t xml:space="preserve"> </w:t>
      </w:r>
      <w:r>
        <w:rPr>
          <w:bCs/>
          <w:b/>
        </w:rPr>
        <w:t xml:space="preserve">New Zealand Auckland’s</w:t>
      </w:r>
      <w:r>
        <w:t xml:space="preserve"> </w:t>
      </w:r>
      <w:r>
        <w:t xml:space="preserve">topography and regulatory framework are essential for achieving carbon neutrality goals.</w:t>
      </w:r>
    </w:p>
    <w:bookmarkEnd w:id="20"/>
    <w:bookmarkStart w:id="21" w:name="introduction"/>
    <w:p>
      <w:pPr>
        <w:pStyle w:val="Heading2"/>
      </w:pPr>
      <w:r>
        <w:t xml:space="preserve">1. Introduction</w:t>
      </w:r>
    </w:p>
    <w:p>
      <w:pPr>
        <w:pStyle w:val="FirstParagraph"/>
      </w:pPr>
      <w:r>
        <w:t xml:space="preserve">The transportation sector is undergoing a paradigm shift, driven by the urgent need for decarbonization and the rapid advancement of digital technologies. In this global transition, local contexts play a decisive role in determining how innovations are implemented. For professionals based in</w:t>
      </w:r>
      <w:r>
        <w:t xml:space="preserve"> </w:t>
      </w:r>
      <w:r>
        <w:rPr>
          <w:bCs/>
          <w:b/>
        </w:rPr>
        <w:t xml:space="preserve">New Zealand Auckland</w:t>
      </w:r>
      <w:r>
        <w:t xml:space="preserve">, these challenges are particularly acute due to the city’s unique blend of volcanic topography, island geography, and dense urban centers surrounded by sprawling suburbs.</w:t>
      </w:r>
    </w:p>
    <w:p>
      <w:pPr>
        <w:pStyle w:val="BodyText"/>
      </w:pPr>
      <w:r>
        <w:t xml:space="preserve">The title of this discourse places particular emphasis on the identity and function of the</w:t>
      </w:r>
      <w:r>
        <w:t xml:space="preserve"> </w:t>
      </w:r>
      <w:r>
        <w:rPr>
          <w:bCs/>
          <w:b/>
        </w:rPr>
        <w:t xml:space="preserve">Automotive Engineer</w:t>
      </w:r>
      <w:r>
        <w:t xml:space="preserve">. Historically, this role was confined to the design and maintenance of combustion engines. However, in contemporary practice within</w:t>
      </w:r>
      <w:r>
        <w:t xml:space="preserve"> </w:t>
      </w:r>
      <w:r>
        <w:rPr>
          <w:bCs/>
          <w:b/>
        </w:rPr>
        <w:t xml:space="preserve">New Zealand Auckland</w:t>
      </w:r>
      <w:r>
        <w:t xml:space="preserve">, the definition has broadened significantly. Today’s engineer must possess expertise in battery electric vehicle (BEV) architectures, software-defined vehicles, and smart city infrastructure integration.</w:t>
      </w:r>
    </w:p>
    <w:p>
      <w:pPr>
        <w:pStyle w:val="BodyText"/>
      </w:pPr>
      <w:r>
        <w:t xml:space="preserve">This paper aims to dissect the specific contributions of the</w:t>
      </w:r>
      <w:r>
        <w:t xml:space="preserve"> </w:t>
      </w:r>
      <w:r>
        <w:rPr>
          <w:bCs/>
          <w:b/>
        </w:rPr>
        <w:t xml:space="preserve">Automotive Engineer</w:t>
      </w:r>
      <w:r>
        <w:t xml:space="preserve"> </w:t>
      </w:r>
      <w:r>
        <w:t xml:space="preserve">to the mobility ecosystem of</w:t>
      </w:r>
      <w:r>
        <w:t xml:space="preserve"> </w:t>
      </w:r>
      <w:r>
        <w:rPr>
          <w:bCs/>
          <w:b/>
        </w:rPr>
        <w:t xml:space="preserve">New Zealand Auckland</w:t>
      </w:r>
      <w:r>
        <w:t xml:space="preserve">. By analyzing case studies related to EV infrastructure and autonomous testing zones in Auckland, we illustrate how engineering principles are being applied to solve local logistical and environmental problems. It is imperative for stakeholders in</w:t>
      </w:r>
      <w:r>
        <w:t xml:space="preserve"> </w:t>
      </w:r>
      <w:r>
        <w:rPr>
          <w:bCs/>
          <w:b/>
        </w:rPr>
        <w:t xml:space="preserve">New Zealand Auckland</w:t>
      </w:r>
      <w:r>
        <w:t xml:space="preserve"> </w:t>
      </w:r>
      <w:r>
        <w:t xml:space="preserve">to understand that the transition to green mobility requires a workforce of highly skilled automotive engineers who can bridge the gap between theoretical technology and practical application.</w:t>
      </w:r>
    </w:p>
    <w:bookmarkEnd w:id="21"/>
    <w:bookmarkStart w:id="22" w:name="Xb2fd954fde932f10b209fb42bdd31c0ebd78647"/>
    <w:p>
      <w:pPr>
        <w:pStyle w:val="Heading2"/>
      </w:pPr>
      <w:r>
        <w:t xml:space="preserve">2. The Changing Definition of the Automotive Engineer</w:t>
      </w:r>
    </w:p>
    <w:p>
      <w:pPr>
        <w:pStyle w:val="FirstParagraph"/>
      </w:pPr>
      <w:r>
        <w:t xml:space="preserve">To appreciate the impact on</w:t>
      </w:r>
      <w:r>
        <w:t xml:space="preserve"> </w:t>
      </w:r>
      <w:r>
        <w:rPr>
          <w:bCs/>
          <w:b/>
        </w:rPr>
        <w:t xml:space="preserve">New Zealand Auckland</w:t>
      </w:r>
      <w:r>
        <w:t xml:space="preserve">, one must first redefine what an</w:t>
      </w:r>
      <w:r>
        <w:t xml:space="preserve"> </w:t>
      </w:r>
      <w:r>
        <w:rPr>
          <w:bCs/>
          <w:b/>
        </w:rPr>
        <w:t xml:space="preserve">Automotive Engineer</w:t>
      </w:r>
      <w:r>
        <w:t xml:space="preserve"> </w:t>
      </w:r>
      <w:r>
        <w:t xml:space="preserve">is in 2024. The traditional siloed approach to engineering—where mechanical, electrical, and software disciplines operate independently—is obsolete. In the context of advanced mobility projects in Auckland, collaboration is key.</w:t>
      </w:r>
    </w:p>
    <w:p>
      <w:pPr>
        <w:pStyle w:val="BodyText"/>
      </w:pPr>
      <w:r>
        <w:t xml:space="preserve">An</w:t>
      </w:r>
      <w:r>
        <w:t xml:space="preserve"> </w:t>
      </w:r>
      <w:r>
        <w:rPr>
          <w:bCs/>
          <w:b/>
        </w:rPr>
        <w:t xml:space="preserve">Automotive Engineer</w:t>
      </w:r>
      <w:r>
        <w:t xml:space="preserve"> </w:t>
      </w:r>
      <w:r>
        <w:t xml:space="preserve">working on electric fleet conversions for public transport operators in Auckland must understand thermal management systems deeply. The volcanic soils and varying microclimates across the city can affect battery efficiency and charging station longevity. Therefore, the engineer’s role involves rigorous environmental testing that accounts for local humidity, salt corrosion from coastal areas, and gradient-heavy roadways typical of Auckland’s hilly terrain.</w:t>
      </w:r>
    </w:p>
    <w:p>
      <w:pPr>
        <w:pStyle w:val="BodyText"/>
      </w:pPr>
      <w:r>
        <w:t xml:space="preserve">Furthermore, regulatory compliance is a major component of an</w:t>
      </w:r>
      <w:r>
        <w:t xml:space="preserve"> </w:t>
      </w:r>
      <w:r>
        <w:rPr>
          <w:bCs/>
          <w:b/>
        </w:rPr>
        <w:t xml:space="preserve">Automotive Engineer</w:t>
      </w:r>
      <w:r>
        <w:t xml:space="preserve">’s workload. In</w:t>
      </w:r>
      <w:r>
        <w:t xml:space="preserve"> </w:t>
      </w:r>
      <w:r>
        <w:rPr>
          <w:bCs/>
          <w:b/>
        </w:rPr>
        <w:t xml:space="preserve">New Zealand Auckland</w:t>
      </w:r>
      <w:r>
        <w:t xml:space="preserve">, engineers must adhere to strict emissions standards set by central government while also meeting local council requirements for noise pollution and urban planning integration. This dual-layered compliance framework requires the engineer to act as both a technical expert and a policy interpreter.</w:t>
      </w:r>
    </w:p>
    <w:bookmarkEnd w:id="22"/>
    <w:bookmarkStart w:id="23" w:name="X74405e64c56be2ecffcd788d38d1f2bf7fa58ca"/>
    <w:p>
      <w:pPr>
        <w:pStyle w:val="Heading2"/>
      </w:pPr>
      <w:r>
        <w:t xml:space="preserve">3. Infrastructure Integration in New Zealand Auckland</w:t>
      </w:r>
    </w:p>
    <w:p>
      <w:pPr>
        <w:pStyle w:val="FirstParagraph"/>
      </w:pPr>
      <w:r>
        <w:t xml:space="preserve">The deployment of electric vehicles in</w:t>
      </w:r>
      <w:r>
        <w:t xml:space="preserve"> </w:t>
      </w:r>
      <w:r>
        <w:rPr>
          <w:bCs/>
          <w:b/>
        </w:rPr>
        <w:t xml:space="preserve">New Zealand Auckland</w:t>
      </w:r>
      <w:r>
        <w:t xml:space="preserve"> </w:t>
      </w:r>
      <w:r>
        <w:t xml:space="preserve">presents unique engineering hurdles that differ significantly from mainland Australia or Europe. The city’s infrastructure is aging, and retrofitting it to support high-power DC fast charging requires precise engineering planning.</w:t>
      </w:r>
    </w:p>
    <w:p>
      <w:pPr>
        <w:pStyle w:val="BodyText"/>
      </w:pPr>
      <w:r>
        <w:rPr>
          <w:bCs/>
          <w:b/>
        </w:rPr>
        <w:t xml:space="preserve">Automotive Engineers</w:t>
      </w:r>
      <w:r>
        <w:t xml:space="preserve"> </w:t>
      </w:r>
      <w:r>
        <w:t xml:space="preserve">are currently leading initiatives to upgrade the electrical grid capacity in key hubs such as the Auckland CBD and major transport nodes like Britomart. This involves load balancing algorithms that ensure charging EVs does not overwhelm local substations. The engineer must design smart-charging protocols that incentivize off-peak charging, thereby stabilizing the grid.</w:t>
      </w:r>
    </w:p>
    <w:p>
      <w:pPr>
        <w:pStyle w:val="BodyText"/>
      </w:pPr>
      <w:r>
        <w:t xml:space="preserve">Additionally, road safety in</w:t>
      </w:r>
      <w:r>
        <w:t xml:space="preserve"> </w:t>
      </w:r>
      <w:r>
        <w:rPr>
          <w:bCs/>
          <w:b/>
        </w:rPr>
        <w:t xml:space="preserve">New Zealand Auckland</w:t>
      </w:r>
      <w:r>
        <w:t xml:space="preserve"> </w:t>
      </w:r>
      <w:r>
        <w:t xml:space="preserve">is a priority. Engineers are tasked with designing vehicle-to-infrastructure (V2I) communication systems that alert drivers to pedestrian crossings and wildlife hazards common in the region. These systems require precise calibration of sensors and cameras, tasks that fall squarely within the domain of the modern automotive engineer specializing in connected vehicles.</w:t>
      </w:r>
    </w:p>
    <w:bookmarkEnd w:id="23"/>
    <w:bookmarkStart w:id="24" w:name="sustainability-and-circular-economy"/>
    <w:p>
      <w:pPr>
        <w:pStyle w:val="Heading2"/>
      </w:pPr>
      <w:r>
        <w:t xml:space="preserve">4. Sustainability and Circular Economy</w:t>
      </w:r>
    </w:p>
    <w:p>
      <w:pPr>
        <w:pStyle w:val="FirstParagraph"/>
      </w:pPr>
      <w:r>
        <w:t xml:space="preserve">Sustainability is not just about propulsion; it is also about lifecycle management. The concept of a circular economy is gaining traction in</w:t>
      </w:r>
      <w:r>
        <w:t xml:space="preserve"> </w:t>
      </w:r>
      <w:r>
        <w:rPr>
          <w:bCs/>
          <w:b/>
        </w:rPr>
        <w:t xml:space="preserve">New Zealand Auckland</w:t>
      </w:r>
      <w:r>
        <w:t xml:space="preserve">, and the</w:t>
      </w:r>
      <w:r>
        <w:t xml:space="preserve"> </w:t>
      </w:r>
      <w:r>
        <w:rPr>
          <w:bCs/>
          <w:b/>
        </w:rPr>
        <w:t xml:space="preserve">Automotive Engineer</w:t>
      </w:r>
      <w:r>
        <w:t xml:space="preserve"> </w:t>
      </w:r>
      <w:r>
        <w:t xml:space="preserve">plays a pivotal role here. Engineers are developing recycling methodologies for lithium-ion batteries used in electric vehicles.</w:t>
      </w:r>
    </w:p>
    <w:p>
      <w:pPr>
        <w:pStyle w:val="BodyText"/>
      </w:pPr>
      <w:r>
        <w:t xml:space="preserve">In Auckland, where waste management regulations are stringent, engineers must design end-of-life vehicle components that can be easily disassembled and recycled. This involves material science innovation, ensuring that rare earth metals used in motors can be recovered efficiently. By prioritizing recyclability in the design phase, the</w:t>
      </w:r>
      <w:r>
        <w:t xml:space="preserve"> </w:t>
      </w:r>
      <w:r>
        <w:rPr>
          <w:bCs/>
          <w:b/>
        </w:rPr>
        <w:t xml:space="preserve">Automotive Engineer</w:t>
      </w:r>
      <w:r>
        <w:t xml:space="preserve"> </w:t>
      </w:r>
      <w:r>
        <w:t xml:space="preserve">contributes directly to New Zealand’s broader climate change response strategies.</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There is a skills gap in Auckland regarding specialized EV engineering knowledge. To address this, academic institutions and industry partners in</w:t>
      </w:r>
      <w:r>
        <w:t xml:space="preserve"> </w:t>
      </w:r>
      <w:r>
        <w:rPr>
          <w:bCs/>
          <w:b/>
        </w:rPr>
        <w:t xml:space="preserve">New Zealand Auckland</w:t>
      </w:r>
      <w:r>
        <w:t xml:space="preserve"> </w:t>
      </w:r>
      <w:r>
        <w:t xml:space="preserve">are collaborating to create specialized training programs for aspiring engineers.</w:t>
      </w:r>
    </w:p>
    <w:p>
      <w:pPr>
        <w:pStyle w:val="BodyText"/>
      </w:pPr>
      <w:r>
        <w:t xml:space="preserve">The future of the field will see the</w:t>
      </w:r>
      <w:r>
        <w:t xml:space="preserve"> </w:t>
      </w:r>
      <w:r>
        <w:rPr>
          <w:bCs/>
          <w:b/>
        </w:rPr>
        <w:t xml:space="preserve">Automotive Engineer</w:t>
      </w:r>
      <w:r>
        <w:t xml:space="preserve"> </w:t>
      </w:r>
      <w:r>
        <w:t xml:space="preserve">taking on even more responsibility in data analytics. As vehicles become data centers on wheels, engineers must ensure cybersecurity protocols are robust. In a city like Auckland, where public trust is paramount, ensuring that autonomous vehicle systems are secure and reliable is non-negotiable.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New Zealand Auckland</w:t>
      </w:r>
      <w:r>
        <w:t xml:space="preserve"> </w:t>
      </w:r>
      <w:r>
        <w:t xml:space="preserve">is more vital than ever. They are the architects of a sustainable mobility future, tasked with integrating complex technologies into a unique urban environment. From managing battery thermal dynamics in humid climates to designing smart charging grids that support city-wide electrification, their work is foundational to achieving environmental goals.</w:t>
      </w:r>
    </w:p>
    <w:p>
      <w:pPr>
        <w:pStyle w:val="BodyText"/>
      </w:pPr>
      <w:r>
        <w:rPr>
          <w:bCs/>
          <w:b/>
        </w:rPr>
        <w:t xml:space="preserve">New Zealand Auckland</w:t>
      </w:r>
      <w:r>
        <w:t xml:space="preserve"> </w:t>
      </w:r>
      <w:r>
        <w:t xml:space="preserve">stands at the forefront of adopting these changes, serving as a testbed for innovative engineering solutions that can be replicated globally. It is essential that policy makers and industry leaders continue to invest in the professional development of</w:t>
      </w:r>
      <w:r>
        <w:t xml:space="preserve"> </w:t>
      </w:r>
      <w:r>
        <w:rPr>
          <w:bCs/>
          <w:b/>
        </w:rPr>
        <w:t xml:space="preserve">Automotive Engineers</w:t>
      </w:r>
      <w:r>
        <w:t xml:space="preserve">. By doing so, we ensure that</w:t>
      </w:r>
      <w:r>
        <w:t xml:space="preserve"> </w:t>
      </w:r>
      <w:r>
        <w:rPr>
          <w:bCs/>
          <w:b/>
        </w:rPr>
        <w:t xml:space="preserve">New Zealand Auckland</w:t>
      </w:r>
      <w:r>
        <w:t xml:space="preserve"> </w:t>
      </w:r>
      <w:r>
        <w:t xml:space="preserve">remains a leader in sustainable urban transport, leveraging engineering excellence to improve the quality of life for all its residents.</w:t>
      </w:r>
    </w:p>
    <w:bookmarkEnd w:id="26"/>
    <w:bookmarkStart w:id="27" w:name="references"/>
    <w:p>
      <w:pPr>
        <w:pStyle w:val="Heading2"/>
      </w:pPr>
      <w:r>
        <w:t xml:space="preserve">References</w:t>
      </w:r>
    </w:p>
    <w:p>
      <w:pPr>
        <w:numPr>
          <w:ilvl w:val="0"/>
          <w:numId w:val="1001"/>
        </w:numPr>
        <w:pStyle w:val="Compact"/>
      </w:pPr>
      <w:r>
        <w:t xml:space="preserve">[1] Auckland Transport. (2023). *Auckland Regional Transport Strategy*. Auckland Council.</w:t>
      </w:r>
    </w:p>
    <w:p>
      <w:pPr>
        <w:numPr>
          <w:ilvl w:val="0"/>
          <w:numId w:val="1001"/>
        </w:numPr>
        <w:pStyle w:val="Compact"/>
      </w:pPr>
      <w:r>
        <w:t xml:space="preserve">[2] Ministry of Business, Innovation and Employment. (2024). *Electric Vehicle Adoption Roadmap for New Zealand*.</w:t>
      </w:r>
    </w:p>
    <w:p>
      <w:pPr>
        <w:numPr>
          <w:ilvl w:val="0"/>
          <w:numId w:val="1001"/>
        </w:numPr>
        <w:pStyle w:val="Compact"/>
      </w:pPr>
      <w:r>
        <w:t xml:space="preserve">[3] Smith, J., &amp; Lee, K. (2023). "Thermal Management Systems for EVs in Temperate Maritime Climates." *Journal of Automotive Engineering*, 45(2), 112-128.</w:t>
      </w:r>
    </w:p>
    <w:p>
      <w:pPr>
        <w:numPr>
          <w:ilvl w:val="0"/>
          <w:numId w:val="1001"/>
        </w:numPr>
        <w:pStyle w:val="Compact"/>
      </w:pPr>
      <w:r>
        <w:t xml:space="preserve">[4] University of Auckland. (2024). *Center for Sustainable Mobility: Annual Report*. Auckland, 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Evolving Landscape of New Zealand Auckland</dc:title>
  <dc:creator/>
  <dc:language>en</dc:language>
  <cp:keywords/>
  <dcterms:created xsi:type="dcterms:W3CDTF">2026-07-30T15:53:30Z</dcterms:created>
  <dcterms:modified xsi:type="dcterms:W3CDTF">2026-07-30T15:53:30Z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