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Mobility</w:t>
      </w:r>
      <w:r>
        <w:t xml:space="preserve"> </w:t>
      </w:r>
      <w:r>
        <w:t xml:space="preserve">Solutions</w:t>
      </w:r>
      <w:r>
        <w:t xml:space="preserve"> </w:t>
      </w:r>
      <w:r>
        <w:t xml:space="preserve">for</w:t>
      </w:r>
      <w:r>
        <w:t xml:space="preserve"> </w:t>
      </w:r>
      <w:r>
        <w:t xml:space="preserve">Nigeria</w:t>
      </w:r>
      <w:r>
        <w:t xml:space="preserve"> </w:t>
      </w:r>
      <w:r>
        <w:t xml:space="preserve">Lagos</w:t>
      </w:r>
    </w:p>
    <w:p>
      <w:pPr>
        <w:pStyle w:val="FirstParagraph"/>
      </w:pPr>
      <w:r>
        <w:rPr>
          <w:bCs/>
          <w:b/>
        </w:rPr>
        <w:t xml:space="preserve">Conference Paper Title:</w:t>
      </w:r>
      <w:r>
        <w:t xml:space="preserve"> </w:t>
      </w:r>
      <w:r>
        <w:t xml:space="preserve">Strategic Integration of Automotive Engineering Principles for Sustainable Urban Mobility in Nigeria Lagos</w:t>
      </w:r>
    </w:p>
    <w:p>
      <w:pPr>
        <w:pStyle w:val="BodyText"/>
      </w:pPr>
      <w:r>
        <w:rPr>
          <w:bCs/>
          <w:b/>
        </w:rPr>
        <w:t xml:space="preserve">Date:</w:t>
      </w:r>
      <w:r>
        <w:t xml:space="preserve">October 2023</w:t>
      </w:r>
    </w:p>
    <w:bookmarkStart w:id="31" w:name="X91e58be7a360f89a203d1b0eec5043915ba9bef"/>
    <w:p>
      <w:pPr>
        <w:pStyle w:val="Heading1"/>
      </w:pPr>
      <w:r>
        <w:t xml:space="preserve">The Role of the Automotive Engineer in Shaping Mobility Solutions for Nigeria Lagos</w:t>
      </w:r>
    </w:p>
    <w:p>
      <w:pPr>
        <w:pStyle w:val="FirstParagraph"/>
      </w:pPr>
      <w:r>
        <w:rPr>
          <w:bCs/>
          <w:b/>
        </w:rPr>
        <w:t xml:space="preserve">Author:</w:t>
      </w:r>
      <w:r>
        <w:t xml:space="preserve">[Author Name]</w:t>
      </w:r>
      <w:r>
        <w:br/>
      </w:r>
      <w:r>
        <w:rPr>
          <w:bCs/>
          <w:b/>
        </w:rPr>
        <w:t xml:space="preserve">Affiliation:</w:t>
      </w:r>
      <w:r>
        <w:t xml:space="preserve">Institute of Advanced Transport Research</w:t>
      </w:r>
      <w:r>
        <w:br/>
      </w:r>
      <w:r>
        <w:rPr>
          <w:bCs/>
          <w:b/>
        </w:rPr>
        <w:t xml:space="preserve">Contact:</w:t>
      </w:r>
      <w:r>
        <w:t xml:space="preserve">[Email Address]</w:t>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of</w:t>
      </w:r>
      <w:r>
        <w:t xml:space="preserve"> </w:t>
      </w:r>
      <w:r>
        <w:rPr>
          <w:iCs/>
          <w:i/>
        </w:rPr>
        <w:t xml:space="preserve">Nigeria Lagos</w:t>
      </w:r>
      <w:r>
        <w:t xml:space="preserve">, often referred to as the economic nerve center of West Africa, presents a unique paradox: immense economic potential coupled with severe infrastructural challenges. Among these challenges, traffic congestion and inadequate public transportation systems stand out as critical bottlenecks stifling productivity and quality of life. This paper explores the pivotal role of the</w:t>
      </w:r>
      <w:r>
        <w:t xml:space="preserve"> </w:t>
      </w:r>
      <w:r>
        <w:rPr>
          <w:iCs/>
          <w:i/>
        </w:rPr>
        <w:t xml:space="preserve">Automotive Engineer</w:t>
      </w:r>
      <w:r>
        <w:t xml:space="preserve"> </w:t>
      </w:r>
      <w:r>
        <w:t xml:space="preserve">in addressing these complexities. By analyzing current mobility trends in</w:t>
      </w:r>
      <w:r>
        <w:t xml:space="preserve"> </w:t>
      </w:r>
      <w:r>
        <w:rPr>
          <w:iCs/>
          <w:i/>
        </w:rPr>
        <w:t xml:space="preserve">Nigeria Lagos</w:t>
      </w:r>
      <w:r>
        <w:t xml:space="preserve">, this study argues that specialized engineering interventions, ranging from vehicle adaptation to local road conditions to the integration of alternative fuel technologies, are essential for sustainable development. The paper further discusses how automotive engineers can leverage local manufacturing capabilities and policy frameworks to create robust, context-specific mobility solutions.</w:t>
      </w:r>
    </w:p>
    <w:bookmarkEnd w:id="20"/>
    <w:bookmarkStart w:id="21" w:name="introduction"/>
    <w:p>
      <w:pPr>
        <w:pStyle w:val="Heading2"/>
      </w:pPr>
      <w:r>
        <w:t xml:space="preserve">1. Introduction</w:t>
      </w:r>
    </w:p>
    <w:p>
      <w:pPr>
        <w:pStyle w:val="FirstParagraph"/>
      </w:pPr>
      <w:r>
        <w:t xml:space="preserve">Lagos State is one of the most populous metropolitan areas in Africa. With a population estimated to exceed 15 million people, the demand for efficient transportation infrastructure has never been higher. However, the existing road network struggles to cope with this volume, leading to some of the worst traffic congestion globally. For decades, reliance on imported vehicles and foreign-engineered standards has created a mismatch between vehicle specifications and local operational realities. This paper posits that the</w:t>
      </w:r>
      <w:r>
        <w:t xml:space="preserve"> </w:t>
      </w:r>
      <w:r>
        <w:rPr>
          <w:iCs/>
          <w:i/>
        </w:rPr>
        <w:t xml:space="preserve">Automotive Engineer</w:t>
      </w:r>
      <w:r>
        <w:t xml:space="preserve"> </w:t>
      </w:r>
      <w:r>
        <w:t xml:space="preserve">is not merely a designer of cars but a critical strategist in urban planning and economic development within</w:t>
      </w:r>
      <w:r>
        <w:t xml:space="preserve"> </w:t>
      </w:r>
      <w:r>
        <w:rPr>
          <w:iCs/>
          <w:i/>
        </w:rPr>
        <w:t xml:space="preserve">Nigeria Lagos</w:t>
      </w:r>
      <w:r>
        <w:t xml:space="preserve">.</w:t>
      </w:r>
    </w:p>
    <w:p>
      <w:pPr>
        <w:pStyle w:val="BodyText"/>
      </w:pPr>
      <w:r>
        <w:t xml:space="preserve">The term "automotive engineer" traditionally implies design and manufacturing. However, in the context of developing economies like Nigeria, this definition must expand to include maintenance optimization, fleet management engineering, and adaptive technology implementation. The goal of this conference paper is to outline a framework for how automotive engineers can collaborate with policymakers in</w:t>
      </w:r>
      <w:r>
        <w:t xml:space="preserve"> </w:t>
      </w:r>
      <w:r>
        <w:rPr>
          <w:iCs/>
          <w:i/>
        </w:rPr>
        <w:t xml:space="preserve">Nigeria Lagos</w:t>
      </w:r>
      <w:r>
        <w:t xml:space="preserve"> </w:t>
      </w:r>
      <w:r>
        <w:t xml:space="preserve">to reduce emissions, improve safety, and enhance transit efficiency.</w:t>
      </w:r>
    </w:p>
    <w:bookmarkEnd w:id="21"/>
    <w:bookmarkStart w:id="22" w:name="contextual-challenges-in-nigeria-lagos"/>
    <w:p>
      <w:pPr>
        <w:pStyle w:val="Heading2"/>
      </w:pPr>
      <w:r>
        <w:t xml:space="preserve">2. Contextual Challenges in Nigeria Lagos</w:t>
      </w:r>
    </w:p>
    <w:p>
      <w:pPr>
        <w:pStyle w:val="FirstParagraph"/>
      </w:pPr>
      <w:r>
        <w:t xml:space="preserve">To understand the necessity of specialized engineering intervention, one must first appreciate the environmental and operational context of</w:t>
      </w:r>
      <w:r>
        <w:t xml:space="preserve"> </w:t>
      </w:r>
      <w:r>
        <w:rPr>
          <w:iCs/>
          <w:i/>
        </w:rPr>
        <w:t xml:space="preserve">Nigeria Lagos</w:t>
      </w:r>
      <w:r>
        <w:t xml:space="preserve">. The region is characterized by a tropical climate with heavy seasonal rainfall, leading to flooding that frequently damages road surfaces and vehicle undercarriages. Furthermore, fuel quality in certain areas can be inconsistent, affecting engine performance and longevity.</w:t>
      </w:r>
    </w:p>
    <w:p>
      <w:pPr>
        <w:pStyle w:val="BodyText"/>
      </w:pPr>
      <w:r>
        <w:t xml:space="preserve">The primary modes of transport in</w:t>
      </w:r>
      <w:r>
        <w:t xml:space="preserve"> </w:t>
      </w:r>
      <w:r>
        <w:rPr>
          <w:iCs/>
          <w:i/>
        </w:rPr>
        <w:t xml:space="preserve">Nigeria Lagos</w:t>
      </w:r>
      <w:r>
        <w:t xml:space="preserve"> </w:t>
      </w:r>
      <w:r>
        <w:t xml:space="preserve">include the Mass Transit Railway (Blue and Red Lines), BRT (Bus Rapid Transit) lanes, danfos (yellow minibuses), okadas (motorcycles), and private vehicles. While the rail system provides a backbone for modern mobility, it does not cover all areas. Consequently, road-based transport remains dominant. The majority of these vehicles are used imports with high mileage and varying states of repair. This reality necessitates an automotive engineering approach that prioritizes durability, ease of maintenance, and fuel efficiency over luxury or high-speed performance.</w:t>
      </w:r>
    </w:p>
    <w:bookmarkEnd w:id="22"/>
    <w:bookmarkStart w:id="26" w:name="Xf1c9e2251df16843486168c2576f8298b2c611a"/>
    <w:p>
      <w:pPr>
        <w:pStyle w:val="Heading2"/>
      </w:pPr>
      <w:r>
        <w:t xml:space="preserve">3. The Expanded Role of the Automotive Engineer</w:t>
      </w:r>
    </w:p>
    <w:p>
      <w:pPr>
        <w:pStyle w:val="FirstParagraph"/>
      </w:pPr>
      <w:r>
        <w:t xml:space="preserve">In</w:t>
      </w:r>
      <w:r>
        <w:t xml:space="preserve"> </w:t>
      </w:r>
      <w:r>
        <w:rPr>
          <w:iCs/>
          <w:i/>
        </w:rPr>
        <w:t xml:space="preserve">Nigeria Lagos</w:t>
      </w:r>
      <w:r>
        <w:t xml:space="preserve">, the</w:t>
      </w:r>
      <w:r>
        <w:t xml:space="preserve"> </w:t>
      </w:r>
      <w:r>
        <w:rPr>
          <w:iCs/>
          <w:i/>
        </w:rPr>
        <w:t xml:space="preserve">Automotive Engineer</w:t>
      </w:r>
    </w:p>
    <w:bookmarkStart w:id="23" w:name="vehicle-adaptation-to-local-conditions"/>
    <w:p>
      <w:pPr>
        <w:pStyle w:val="Heading3"/>
      </w:pPr>
      <w:r>
        <w:t xml:space="preserve">3.1 Vehicle Adaptation to Local Conditions</w:t>
      </w:r>
    </w:p>
    <w:p>
      <w:pPr>
        <w:pStyle w:val="FirstParagraph"/>
      </w:pPr>
      <w:r>
        <w:t xml:space="preserve">Cars designed for temperate climates in Europe or North America often fail in the heat and humidity of</w:t>
      </w:r>
      <w:r>
        <w:t xml:space="preserve"> </w:t>
      </w:r>
      <w:r>
        <w:rPr>
          <w:iCs/>
          <w:i/>
        </w:rPr>
        <w:t xml:space="preserve">Nigeria Lagos</w:t>
      </w:r>
      <w:r>
        <w:t xml:space="preserve">. Automotive engineers are tasked with modifying cooling systems, suspension components, and air filtration units to withstand local conditions. For instance, suspensions must be reinforced to handle potholes and uneven road surfaces common during the rainy season. Furthermore, engines must be tuned to run efficiently on available fuel grades without frequent breakdowns. By focusing on these adaptations, engineers can extend vehicle lifespan and reduce the total cost of ownership for operators in Lagos.</w:t>
      </w:r>
    </w:p>
    <w:bookmarkEnd w:id="23"/>
    <w:bookmarkStart w:id="24" w:name="infrastructure-integration"/>
    <w:p>
      <w:pPr>
        <w:pStyle w:val="Heading3"/>
      </w:pPr>
      <w:r>
        <w:t xml:space="preserve">3.2 Infrastructure Integration</w:t>
      </w:r>
    </w:p>
    <w:p>
      <w:pPr>
        <w:pStyle w:val="FirstParagraph"/>
      </w:pPr>
      <w:r>
        <w:t xml:space="preserve">Vehicles do not exist in a vacuum; they interact with infrastructure. Automotive engineers must work alongside civil engineers to ensure that new transport systems are compatible with existing fleets. For example, as</w:t>
      </w:r>
      <w:r>
        <w:t xml:space="preserve"> </w:t>
      </w:r>
      <w:r>
        <w:rPr>
          <w:iCs/>
          <w:i/>
        </w:rPr>
        <w:t xml:space="preserve">Nigeria Lagos</w:t>
      </w:r>
    </w:p>
    <w:bookmarkEnd w:id="24"/>
    <w:bookmarkStart w:id="25" w:name="sustainable-technology-adoption"/>
    <w:p>
      <w:pPr>
        <w:pStyle w:val="Heading3"/>
      </w:pPr>
      <w:r>
        <w:t xml:space="preserve">3.3 Sustainable Technology Adoption</w:t>
      </w:r>
    </w:p>
    <w:p>
      <w:pPr>
        <w:pStyle w:val="FirstParagraph"/>
      </w:pPr>
      <w:r>
        <w:t xml:space="preserve">The global shift toward decarbonization is relevant to</w:t>
      </w:r>
      <w:r>
        <w:t xml:space="preserve"> </w:t>
      </w:r>
      <w:r>
        <w:rPr>
          <w:iCs/>
          <w:i/>
        </w:rPr>
        <w:t xml:space="preserve">Nigeria Lagos</w:t>
      </w:r>
    </w:p>
    <w:bookmarkEnd w:id="25"/>
    <w:bookmarkEnd w:id="26"/>
    <w:bookmarkStart w:id="27" w:name="Xa63143acd0fc5c8a5b2f639a197d3f7ed4256db"/>
    <w:p>
      <w:pPr>
        <w:pStyle w:val="Heading2"/>
      </w:pPr>
      <w:r>
        <w:t xml:space="preserve">4. Economic Implications and Local Manufacturing</w:t>
      </w:r>
    </w:p>
    <w:p>
      <w:pPr>
        <w:pStyle w:val="FirstParagraph"/>
      </w:pPr>
      <w:r>
        <w:t xml:space="preserve">A significant portion of Nigeria's foreign exchange earnings is spent on vehicle imports. By empowering local</w:t>
      </w:r>
      <w:r>
        <w:t xml:space="preserve"> </w:t>
      </w:r>
      <w:r>
        <w:rPr>
          <w:iCs/>
          <w:i/>
        </w:rPr>
        <w:t xml:space="preserve">Automotive Engineer]s to assemble and customize vehicles locally,</w:t>
      </w:r>
      <w:r>
        <w:rPr>
          <w:iCs/>
          <w:i/>
        </w:rPr>
        <w:t xml:space="preserve"> </w:t>
      </w:r>
      <w:r>
        <w:rPr>
          <w:iCs/>
          <w:i/>
          <w:iCs/>
          <w:i/>
        </w:rPr>
        <w:t xml:space="preserve">Nigeria Lagos</w:t>
      </w:r>
    </w:p>
    <w:bookmarkEnd w:id="27"/>
    <w:bookmarkStart w:id="28" w:name="policy-recommendations"/>
    <w:p>
      <w:pPr>
        <w:pStyle w:val="Heading2"/>
      </w:pPr>
      <w:r>
        <w:t xml:space="preserve">5. Policy Recommendations</w:t>
      </w:r>
    </w:p>
    <w:p>
      <w:pPr>
        <w:pStyle w:val="FirstParagraph"/>
      </w:pPr>
      <w:r>
        <w:t xml:space="preserve">To maximize the impact of automotive engineering, specific policy interventions are recommended:</w:t>
      </w:r>
    </w:p>
    <w:p>
      <w:pPr>
        <w:numPr>
          <w:ilvl w:val="0"/>
          <w:numId w:val="1001"/>
        </w:numPr>
        <w:pStyle w:val="Compact"/>
      </w:pPr>
      <w:r>
        <w:rPr>
          <w:bCs/>
          <w:b/>
        </w:rPr>
        <w:t xml:space="preserve">Tax Incentives for Green Technology:</w:t>
      </w:r>
    </w:p>
    <w:p>
      <w:pPr>
        <w:numPr>
          <w:ilvl w:val="0"/>
          <w:numId w:val="1001"/>
        </w:numPr>
        <w:pStyle w:val="Compact"/>
      </w:pPr>
      <w:r>
        <w:rPr>
          <w:bCs/>
          <w:b/>
        </w:rPr>
        <w:t xml:space="preserve">Standards Enforcement:</w:t>
      </w:r>
    </w:p>
    <w:p>
      <w:pPr>
        <w:numPr>
          <w:ilvl w:val="0"/>
          <w:numId w:val="1001"/>
        </w:numPr>
        <w:pStyle w:val="Compact"/>
      </w:pPr>
      <w:r>
        <w:t xml:space="preserve">Educational Partnerships:</w:t>
      </w:r>
    </w:p>
    <w:bookmarkEnd w:id="28"/>
    <w:bookmarkStart w:id="29" w:name="conclusion"/>
    <w:p>
      <w:pPr>
        <w:pStyle w:val="Heading2"/>
      </w:pPr>
      <w:r>
        <w:t xml:space="preserve">6. Conclusion</w:t>
      </w:r>
    </w:p>
    <w:p>
      <w:pPr>
        <w:pStyle w:val="FirstParagraph"/>
      </w:pPr>
      <w:r>
        <w:t xml:space="preserve">The challenges facing</w:t>
      </w:r>
      <w:r>
        <w:t xml:space="preserve"> </w:t>
      </w:r>
      <w:r>
        <w:rPr>
          <w:iCs/>
          <w:i/>
        </w:rPr>
        <w:t xml:space="preserve">Nigeria Lagos[Automotive Engineer]Nigeria LagosNigeria Lagos</w:t>
      </w:r>
    </w:p>
    <w:bookmarkEnd w:id="29"/>
    <w:bookmarkStart w:id="30" w:name="references"/>
    <w:p>
      <w:pPr>
        <w:pStyle w:val="Heading2"/>
      </w:pPr>
      <w:r>
        <w:t xml:space="preserve">References</w:t>
      </w:r>
    </w:p>
    <w:p>
      <w:pPr>
        <w:numPr>
          <w:ilvl w:val="0"/>
          <w:numId w:val="1002"/>
        </w:numPr>
        <w:pStyle w:val="Compact"/>
      </w:pPr>
      <w:r>
        <w:t xml:space="preserve">Federal Ministry of Transport Nigeria. (2021). National Urban Transport Policy Framework.</w:t>
      </w:r>
    </w:p>
    <w:p>
      <w:pPr>
        <w:numPr>
          <w:ilvl w:val="0"/>
          <w:numId w:val="1002"/>
        </w:numPr>
        <w:pStyle w:val="Compact"/>
      </w:pPr>
      <w:r>
        <w:t xml:space="preserve">Adekola, J. (2019). "Urban Traffic Congestion and Economic Loss in Lagos City." Journal of African Infrastructure Studies.</w:t>
      </w:r>
    </w:p>
    <w:p>
      <w:pPr>
        <w:numPr>
          <w:ilvl w:val="0"/>
          <w:numId w:val="1002"/>
        </w:numPr>
        <w:pStyle w:val="Compact"/>
      </w:pPr>
      <w:r>
        <w:t xml:space="preserve">Suleiman, M., &amp; Okafor, L. (2022). "Feasibility of Electric Vehicles in Tropical Climates: A Case Study of Lagos." International Journal of Automotive Engineering.</w:t>
      </w:r>
    </w:p>
    <w:p>
      <w:pPr>
        <w:numPr>
          <w:ilvl w:val="0"/>
          <w:numId w:val="1002"/>
        </w:numPr>
        <w:pStyle w:val="Compact"/>
      </w:pPr>
      <w:r>
        <w:t xml:space="preserve">Lagos State Traffic Management Authority (LASTMA). (2023). Annual Traffic Report and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Mobility Solutions for Nigeria Lagos</dc:title>
  <dc:creator/>
  <dc:language>en</dc:language>
  <cp:keywords/>
  <dcterms:created xsi:type="dcterms:W3CDTF">2026-07-30T04:09:52Z</dcterms:created>
  <dcterms:modified xsi:type="dcterms:W3CDTF">2026-07-30T04:09:52Z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