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Senegal</w:t>
      </w:r>
      <w:r>
        <w:t xml:space="preserve"> </w:t>
      </w:r>
      <w:r>
        <w:t xml:space="preserve">Dakar</w:t>
      </w:r>
    </w:p>
    <w:bookmarkStart w:id="28" w:name="X1e8661def109af74f2919728d18d4747b030d5c"/>
    <w:p>
      <w:pPr>
        <w:pStyle w:val="Heading1"/>
      </w:pPr>
      <w:r>
        <w:t xml:space="preserve">Navigating the Future: The Strategic Role of the Automotive Engineer in Senegal Dakar</w:t>
      </w:r>
    </w:p>
    <w:p>
      <w:pPr>
        <w:pStyle w:val="FirstParagraph"/>
      </w:pPr>
      <w:r>
        <w:rPr>
          <w:bCs/>
          <w:b/>
        </w:rPr>
        <w:t xml:space="preserve">Prepared for:</w:t>
      </w:r>
      <w:r>
        <w:t xml:space="preserve">The International Symposium on Sustainable Mobility</w:t>
      </w:r>
      <w:r>
        <w:br/>
      </w:r>
      <w:r>
        <w:rPr>
          <w:bCs/>
          <w:b/>
        </w:rPr>
        <w:t xml:space="preserve">Location:</w:t>
      </w:r>
      <w:r>
        <w:t xml:space="preserve">Dakar, Senegal</w:t>
      </w:r>
      <w:r>
        <w:br/>
      </w:r>
      <w:r>
        <w:rPr>
          <w:bCs/>
          <w:b/>
        </w:rPr>
        <w:t xml:space="preserve">Date:</w:t>
      </w:r>
      <w:r>
        <w:t xml:space="preserve">October 2023</w:t>
      </w:r>
    </w:p>
    <w:bookmarkStart w:id="20" w:name="section"/>
    <w:p>
      <w:pPr>
        <w:pStyle w:val="Heading3"/>
      </w:pPr>
    </w:p>
    <w:p>
      <w:pPr>
        <w:pStyle w:val="FirstParagraph"/>
      </w:pPr>
      <w:r>
        <w:br/>
      </w:r>
      <w:r>
        <w:t xml:space="preserve">Abstract:</w:t>
      </w:r>
      <w:r>
        <w:br/>
      </w:r>
      <w:r>
        <w:t xml:space="preserve">This conference paper explores the critical evolution of the automotive engineering profession within the specific socio-economic and geographical context of Senegal, with a particular focus on its capital city, Dakar. As West Africa’s economic hub, Dakar presents a unique matrix of challenges and opportunities for automotive engineers. This document analyzes how modern automotive engineering principles must adapt to local infrastructure constraints, climatic conditions, and the rapid transition toward sustainable mobility solutions. By examining the integration of hybrid technologies in dense urban environments like Dakar and addressing the maintenance ecosystem for aging fleets across Senegal, this paper argues that the contemporary</w:t>
      </w:r>
      <w:r>
        <w:t xml:space="preserve"> </w:t>
      </w:r>
      <w:r>
        <w:rPr>
          <w:bCs/>
          <w:b/>
        </w:rPr>
        <w:t xml:space="preserve">Automotive Engineer</w:t>
      </w:r>
      <w:r>
        <w:t xml:space="preserve"> </w:t>
      </w:r>
      <w:r>
        <w:t xml:space="preserve">serves not only as a technical specialist but as a pivotal agent of economic development and environmental sustainability in</w:t>
      </w:r>
      <w:r>
        <w:t xml:space="preserve"> </w:t>
      </w:r>
      <w:r>
        <w:rPr>
          <w:bCs/>
          <w:b/>
        </w:rPr>
        <w:t xml:space="preserve">Senegal Dakar</w:t>
      </w:r>
      <w:r>
        <w:t xml:space="preserve">.</w:t>
      </w:r>
    </w:p>
    <w:bookmarkEnd w:id="20"/>
    <w:bookmarkStart w:id="21" w:name="introduction-the-urban-canvas-of-dakar"/>
    <w:p>
      <w:pPr>
        <w:pStyle w:val="Heading2"/>
      </w:pPr>
      <w:r>
        <w:t xml:space="preserve">1. Introduction: The Urban Canvas of Dakar</w:t>
      </w:r>
    </w:p>
    <w:p>
      <w:pPr>
        <w:pStyle w:val="FirstParagraph"/>
      </w:pPr>
      <w:r>
        <w:br/>
      </w:r>
      <w:r>
        <w:t xml:space="preserve">The metropolitan area of Dakar is characterized by rapid urbanization, high population density, and a growing demand for efficient transportation systems. For the professional community engaged in vehicle design, maintenance, and logistics, the environment of</w:t>
      </w:r>
      <w:r>
        <w:t xml:space="preserve"> </w:t>
      </w:r>
      <w:r>
        <w:rPr>
          <w:bCs/>
          <w:b/>
        </w:rPr>
        <w:t xml:space="preserve">Senegal Dakar</w:t>
      </w:r>
      <w:r>
        <w:t xml:space="preserve"> </w:t>
      </w:r>
      <w:r>
        <w:t xml:space="preserve">offers a distinct laboratory for engineering innovation. Unlike European or North American markets where infrastructure is standardized and often matured over decades, the automotive landscape in Dakar is dynamic and complex. The city faces significant congestion issues during peak hours due to inadequate public transport capacity relative to population growth. Consequently, the role of the</w:t>
      </w:r>
      <w:r>
        <w:t xml:space="preserve"> </w:t>
      </w:r>
      <w:r>
        <w:rPr>
          <w:bCs/>
          <w:b/>
        </w:rPr>
        <w:t xml:space="preserve">Automotive Engineer</w:t>
      </w:r>
      <w:r>
        <w:t xml:space="preserve"> </w:t>
      </w:r>
      <w:r>
        <w:t xml:space="preserve">has expanded beyond traditional manufacturing roles into urban planning support, fleet optimization, and adaptive vehicle modification.</w:t>
      </w:r>
      <w:r>
        <w:br/>
      </w:r>
      <w:r>
        <w:t xml:space="preserve">In this context, understanding local driving behaviors is crucial. Drivers in Dakar often navigate through informal transit networks known as "car rapides" (yellow minibuses), which require robust vehicles capable of withstanding heavy loads and frequent stops. The engineering challenge here lies in designing or maintaining vehicles that can endure these harsh operating conditions while meeting emerging safety standards.</w:t>
      </w:r>
      <w:r>
        <w:br/>
      </w:r>
    </w:p>
    <w:bookmarkEnd w:id="21"/>
    <w:bookmarkStart w:id="22" w:name="Xbc559e673d02bae602160fc3968ecfc4271128c"/>
    <w:p>
      <w:pPr>
        <w:pStyle w:val="Heading2"/>
      </w:pPr>
      <w:r>
        <w:t xml:space="preserve">2. Climate Resilience and Engineering Adaptation</w:t>
      </w:r>
    </w:p>
    <w:p>
      <w:pPr>
        <w:pStyle w:val="FirstParagraph"/>
      </w:pPr>
      <w:r>
        <w:br/>
      </w:r>
      <w:r>
        <w:t xml:space="preserve">One of the most pressing concerns for any</w:t>
      </w:r>
      <w:r>
        <w:t xml:space="preserve"> </w:t>
      </w:r>
      <w:r>
        <w:rPr>
          <w:bCs/>
          <w:b/>
        </w:rPr>
        <w:t xml:space="preserve">Automotive Engineer</w:t>
      </w:r>
      <w:r>
        <w:t xml:space="preserve"> </w:t>
      </w:r>
      <w:r>
        <w:t xml:space="preserve">working in West Africa is the impact of climate on vehicle longevity and performance. Dakar experiences a hot, semi-arid climate characterized by distinct wet and dry seasons. The intense heat poses significant thermal management challenges for internal combustion engines (ICE) and electric vehicles (EVs). High ambient temperatures can lead to overheating issues, battery degradation in EVs, and accelerated wear on rubber components such as tires and hoses.</w:t>
      </w:r>
      <w:r>
        <w:br/>
      </w:r>
      <w:r>
        <w:t xml:space="preserve">Engineers operating in</w:t>
      </w:r>
      <w:r>
        <w:t xml:space="preserve"> </w:t>
      </w:r>
      <w:r>
        <w:rPr>
          <w:bCs/>
          <w:b/>
        </w:rPr>
        <w:t xml:space="preserve">Senegal Dakar</w:t>
      </w:r>
      <w:r>
        <w:t xml:space="preserve"> </w:t>
      </w:r>
      <w:r>
        <w:t xml:space="preserve">must prioritize cooling system efficiency and thermal protection strategies. This involves selecting materials that resist UV degradation and designing airflow patterns that maximize heat dissipation even at low speeds, a common scenario in traffic jams. Furthermore, the dust prevalent during the Harmattan season creates particulate matter issues for air filters and engine intakes. Therefore, specialized filtration systems are not optional luxuries but essential engineering requirements for reliability in this region.</w:t>
      </w:r>
      <w:r>
        <w:br/>
      </w:r>
    </w:p>
    <w:bookmarkEnd w:id="22"/>
    <w:bookmarkStart w:id="23" w:name="the-transition-to-sustainable-mobility"/>
    <w:p>
      <w:pPr>
        <w:pStyle w:val="Heading2"/>
      </w:pPr>
      <w:r>
        <w:t xml:space="preserve">3. The Transition to Sustainable Mobility</w:t>
      </w:r>
    </w:p>
    <w:p>
      <w:pPr>
        <w:pStyle w:val="FirstParagraph"/>
      </w:pPr>
      <w:r>
        <w:br/>
      </w:r>
      <w:r>
        <w:t xml:space="preserve">As global attention shifts toward decarbonization,</w:t>
      </w:r>
      <w:r>
        <w:t xml:space="preserve"> </w:t>
      </w:r>
      <w:r>
        <w:rPr>
          <w:bCs/>
          <w:b/>
        </w:rPr>
        <w:t xml:space="preserve">Senegal Dakar</w:t>
      </w:r>
      <w:r>
        <w:t xml:space="preserve"> </w:t>
      </w:r>
      <w:r>
        <w:t xml:space="preserve">is beginning to explore pathways toward sustainable mobility. The Senegalese government has set ambitious goals to increase the share of renewable energy and reduce emissions. For the</w:t>
      </w:r>
      <w:r>
        <w:t xml:space="preserve"> </w:t>
      </w:r>
      <w:r>
        <w:rPr>
          <w:bCs/>
          <w:b/>
        </w:rPr>
        <w:t xml:space="preserve">Automotive Engineer</w:t>
      </w:r>
      <w:r>
        <w:t xml:space="preserve">, this presents both a challenge and an opportunity.</w:t>
      </w:r>
      <w:r>
        <w:br/>
      </w:r>
      <w:r>
        <w:t xml:space="preserve">While full-scale electrification may face infrastructure hurdles due to limited charging networks in certain parts of Dakar, hybrid technologies offer a pragmatic middle ground. Engineers are increasingly tasked with retrofitting existing fleets or designing new models that integrate plug-in hybrid systems. These systems allow for electric-only operation in short-range urban trips, reducing noise pollution and local emissions, while utilizing combustion engines for longer journeys outside the city.</w:t>
      </w:r>
      <w:r>
        <w:br/>
      </w:r>
      <w:r>
        <w:t xml:space="preserve">Additionally, the integration of intelligent transport systems (ITS) is gaining traction. Engineers must collaborate with software developers to create solutions that optimize traffic flow in Dakar’s busy intersections. This interdisciplinary approach highlights how modern automotive engineering extends into data science and urban infrastructure planning.</w:t>
      </w:r>
      <w:r>
        <w:br/>
      </w:r>
    </w:p>
    <w:bookmarkEnd w:id="23"/>
    <w:bookmarkStart w:id="24" w:name="Xa34c7bbb236ee5172aa7cd2d47ef555ea3f4cf1"/>
    <w:p>
      <w:pPr>
        <w:pStyle w:val="Heading2"/>
      </w:pPr>
      <w:r>
        <w:t xml:space="preserve">4. The Circular Economy and Aftermarket Engineering</w:t>
      </w:r>
    </w:p>
    <w:p>
      <w:pPr>
        <w:pStyle w:val="FirstParagraph"/>
      </w:pPr>
      <w:r>
        <w:br/>
      </w:r>
      <w:r>
        <w:t xml:space="preserve">A significant portion of vehicles on the roads of</w:t>
      </w:r>
      <w:r>
        <w:t xml:space="preserve"> </w:t>
      </w:r>
      <w:r>
        <w:rPr>
          <w:bCs/>
          <w:b/>
        </w:rPr>
        <w:t xml:space="preserve">Senegal Dakar</w:t>
      </w:r>
      <w:r>
        <w:t xml:space="preserve"> </w:t>
      </w:r>
      <w:r>
        <w:t xml:space="preserve">are used imports, often several years old. This reality places immense importance on the aftermarket sector and repair engineering. The</w:t>
      </w:r>
      <w:r>
        <w:t xml:space="preserve"> </w:t>
      </w:r>
      <w:r>
        <w:rPr>
          <w:bCs/>
          <w:b/>
        </w:rPr>
        <w:t xml:space="preserve">Automotive Engineer</w:t>
      </w:r>
      <w:r>
        <w:t xml:space="preserve"> </w:t>
      </w:r>
      <w:r>
        <w:t xml:space="preserve">in this context plays a vital role in diagnosing complex mechanical failures and developing cost-effective repair solutions.</w:t>
      </w:r>
      <w:r>
        <w:br/>
      </w:r>
      <w:r>
        <w:t xml:space="preserve">There is a growing movement toward the circular economy, where end-of-life vehicles are dismantled for parts rather than scrapped entirely. Engineers are needed to design disassembly-friendly components and establish recycling processes for hazardous materials like batteries and oils. In Dakar, establishing formalized recycling centers requires engineering oversight to ensure environmental compliance and safety.</w:t>
      </w:r>
      <w:r>
        <w:br/>
      </w:r>
      <w:r>
        <w:t xml:space="preserve">Moreover, local fabrication of spare parts represents a burgeoning field. By leveraging 3D printing and advanced manufacturing techniques, automotive engineers can help localize the supply chain for critical components. This reduces dependence on expensive imports and shortens repair times, directly benefiting the economy of</w:t>
      </w:r>
      <w:r>
        <w:t xml:space="preserve"> </w:t>
      </w:r>
      <w:r>
        <w:rPr>
          <w:bCs/>
          <w:b/>
        </w:rPr>
        <w:t xml:space="preserve">Senegal Dakar</w:t>
      </w:r>
      <w:r>
        <w:t xml:space="preserve">.</w:t>
      </w:r>
      <w:r>
        <w:br/>
      </w:r>
    </w:p>
    <w:bookmarkEnd w:id="24"/>
    <w:bookmarkStart w:id="25" w:name="Xe0d28a3647b08a4ce6bb47235d0ecfd28533925"/>
    <w:p>
      <w:pPr>
        <w:pStyle w:val="Heading2"/>
      </w:pPr>
      <w:r>
        <w:t xml:space="preserve">5. Education and Capacity Building in Senegal</w:t>
      </w:r>
    </w:p>
    <w:p>
      <w:pPr>
        <w:pStyle w:val="FirstParagraph"/>
      </w:pPr>
      <w:r>
        <w:br/>
      </w:r>
      <w:r>
        <w:t xml:space="preserve">The future of automotive engineering in West Africa relies heavily on education. Universities and technical institutes in Dakar are increasingly incorporating modern automotive curricula that include electric vehicle technology, autonomous driving systems, and diagnostic software. The collaboration between academic institutions and industry leaders is essential to bridge the skills gap.</w:t>
      </w:r>
      <w:r>
        <w:br/>
      </w:r>
      <w:r>
        <w:t xml:space="preserve">Workshops and training programs led by experienced</w:t>
      </w:r>
      <w:r>
        <w:t xml:space="preserve"> </w:t>
      </w:r>
      <w:r>
        <w:rPr>
          <w:bCs/>
          <w:b/>
        </w:rPr>
        <w:t xml:space="preserve">Automotive Engineers</w:t>
      </w:r>
      <w:r>
        <w:t xml:space="preserve"> </w:t>
      </w:r>
      <w:r>
        <w:t xml:space="preserve">can empower local technicians with up-to-date knowledge. This capacity building ensures that as vehicle technologies evolve, the workforce in</w:t>
      </w:r>
      <w:r>
        <w:t xml:space="preserve"> </w:t>
      </w:r>
      <w:r>
        <w:rPr>
          <w:bCs/>
          <w:b/>
        </w:rPr>
        <w:t xml:space="preserve">Senegal Dakar</w:t>
      </w:r>
      <w:r>
        <w:t xml:space="preserve"> </w:t>
      </w:r>
      <w:r>
        <w:t xml:space="preserve">remains competent and adaptable. It also fosters a culture of innovation, where local engineers feel empowered to propose solutions tailored specifically to their environment.</w:t>
      </w:r>
      <w:r>
        <w:br/>
      </w:r>
    </w:p>
    <w:bookmarkEnd w:id="25"/>
    <w:bookmarkStart w:id="27" w:name="conclusion"/>
    <w:p>
      <w:pPr>
        <w:pStyle w:val="Heading2"/>
      </w:pPr>
      <w:r>
        <w:t xml:space="preserve">6. Conclusion</w:t>
      </w:r>
    </w:p>
    <w:p>
      <w:pPr>
        <w:pStyle w:val="FirstParagraph"/>
      </w:pPr>
      <w:r>
        <w:br/>
      </w:r>
      <w:r>
        <w:t xml:space="preserve">The role of the automotive engineer in</w:t>
      </w:r>
      <w:r>
        <w:t xml:space="preserve"> </w:t>
      </w:r>
      <w:r>
        <w:rPr>
          <w:bCs/>
          <w:b/>
        </w:rPr>
        <w:t xml:space="preserve">Senegal Dakar</w:t>
      </w:r>
      <w:r>
        <w:t xml:space="preserve"> </w:t>
      </w:r>
      <w:r>
        <w:t xml:space="preserve">is multifaceted and indispensable. It extends from technical problem-solving related to climate resilience and vehicle durability to strategic planning for sustainable urban mobility. As the city continues to grow, so too does the demand for intelligent, efficient, and environmentally responsible transportation solutions.</w:t>
      </w:r>
      <w:r>
        <w:br/>
      </w:r>
      <w:r>
        <w:t xml:space="preserve">By embracing innovation, adapting global technologies to local realities, and fostering education within the region,</w:t>
      </w:r>
      <w:r>
        <w:rPr>
          <w:bCs/>
          <w:b/>
        </w:rPr>
        <w:t xml:space="preserve">Automotive Engineer</w:t>
      </w:r>
      <w:r>
        <w:t xml:space="preserve"> </w:t>
      </w:r>
      <w:r>
        <w:t xml:space="preserve">professionals can drive significant economic and social benefits. The journey toward modernizing Dakar’s transport sector is complex, but with dedicated engineering expertise grounded in local understanding, a brighter and more sustainable future for</w:t>
      </w:r>
      <w:r>
        <w:t xml:space="preserve"> </w:t>
      </w:r>
      <w:r>
        <w:rPr>
          <w:bCs/>
          <w:b/>
        </w:rPr>
        <w:t xml:space="preserve">Senegal Dakar</w:t>
      </w:r>
      <w:r>
        <w:t xml:space="preserve"> </w:t>
      </w:r>
      <w:r>
        <w:t xml:space="preserve">is attainable. This paper underscores the need for continued investment in automotive engineering capabilities to support the region's ambitious development goals.</w:t>
      </w:r>
      <w:r>
        <w:br/>
      </w:r>
    </w:p>
    <w:bookmarkStart w:id="26" w:name="section-1"/>
    <w:p>
      <w:pPr>
        <w:pStyle w:val="Heading3"/>
      </w:pPr>
    </w:p>
    <w:p>
      <w:pPr>
        <w:pStyle w:val="FirstParagraph"/>
      </w:pPr>
      <w:r>
        <w:br/>
      </w:r>
      <w:r>
        <w:t xml:space="preserve">References:</w:t>
      </w:r>
      <w:r>
        <w:br/>
      </w:r>
      <w:r>
        <w:t xml:space="preserve">[1] World Bank Group. (2022). Urban Mobility in West Africa: Challenges and Prospects.</w:t>
      </w:r>
      <w:r>
        <w:br/>
      </w:r>
      <w:r>
        <w:t xml:space="preserve">[2] Senegal Ministry of Transport. (2021). National Policy on Sustainable Development of Transport.</w:t>
      </w:r>
      <w:r>
        <w:br/>
      </w:r>
      <w:r>
        <w:t xml:space="preserve">[3] African Union Commission. (2019). Agenda 63: Industrialization and Infrastructure Development in Africa.</w:t>
      </w:r>
      <w:r>
        <w:br/>
      </w:r>
      <w:r>
        <w:t xml:space="preserve">[4] International Energy Agency. (2023). Electric Vehicle Outlook: Regional Analysis for Sub-Saharan Africa.</w:t>
      </w: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Automotive Engineer in Senegal Dakar</dc:title>
  <dc:creator/>
  <dc:language>en</dc:language>
  <cp:keywords/>
  <dcterms:created xsi:type="dcterms:W3CDTF">2026-07-29T09:58:23Z</dcterms:created>
  <dcterms:modified xsi:type="dcterms:W3CDTF">2026-07-29T09:58:23Z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