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0" w:name="X73a9ac8494b44d370de0ec33f2df556a9d8bb49"/>
    <w:p>
      <w:pPr>
        <w:pStyle w:val="Heading1"/>
      </w:pPr>
      <w:r>
        <w:t xml:space="preserve">The Strategic Role of the Automotive Engineer in Shaping the Future of Mobility in Spain Barcelona</w:t>
      </w:r>
    </w:p>
    <w:p>
      <w:pPr>
        <w:pStyle w:val="FirstParagraph"/>
      </w:pPr>
      <w:r>
        <w:rPr>
          <w:iCs/>
          <w:i/>
          <w:bCs/>
          <w:b/>
        </w:rPr>
        <w:t xml:space="preserve">Presentation for the International Symposium on Advanced Vehicle Engineering</w:t>
      </w:r>
      <w:r>
        <w:br/>
      </w:r>
      <w:r>
        <w:rPr>
          <w:iCs/>
          <w:i/>
          <w:bCs/>
          <w:b/>
        </w:rPr>
        <w:t xml:space="preserve">Iberian Peninsula Chapter, held in Barcelona</w:t>
      </w:r>
    </w:p>
    <w:p>
      <w:pPr>
        <w:pStyle w:val="BodyText"/>
      </w:pPr>
      <w:r>
        <w:rPr>
          <w:bCs/>
          <w:b/>
        </w:rPr>
        <w:t xml:space="preserve">Author:</w:t>
      </w:r>
      <w:r>
        <w:t xml:space="preserve"> </w:t>
      </w:r>
      <w:r>
        <w:t xml:space="preserve">Dr. Elena Rodriguez,</w:t>
      </w:r>
      <w:r>
        <w:br/>
      </w:r>
      <w:r>
        <w:t xml:space="preserve">Senior Research Fellow, Institute of Sustainable Transport Technologies</w:t>
      </w:r>
    </w:p>
    <w:bookmarkEnd w:id="20"/>
    <w:bookmarkStart w:id="21" w:name="abstract"/>
    <w:p>
      <w:pPr>
        <w:pStyle w:val="Heading2"/>
      </w:pPr>
      <w:r>
        <w:t xml:space="preserve">Abstract</w:t>
      </w:r>
    </w:p>
    <w:p>
      <w:pPr>
        <w:pStyle w:val="FirstParagraph"/>
      </w:pPr>
      <w:r>
        <w:t xml:space="preserve">The automotive industry stands at a critical juncture, driven by the imperatives of electrification, automation, and connectivity. This paper examines the evolving profile and strategic importance of the Automotive Engineer within the dynamic industrial landscape of Spain Barcelona. By analyzing local manufacturing hubs, research initiatives such as those centered around the 22@Barcelona district’s innovation ecosystem, and regional policy frameworks aimed at carbon neutrality by 2030, this document argues that modern automotive engineers must possess hybrid competencies spanning mechanical design, software integration, and sustainable lifecycle management. The unique geographical and economic position of Spain Barcelona serves as a microcosm for broader European automotive transformation challenges.</w:t>
      </w:r>
    </w:p>
    <w:bookmarkEnd w:id="21"/>
    <w:p>
      <w:pPr>
        <w:pStyle w:val="BodyText"/>
      </w:pPr>
      <w:r>
        <w:rPr>
          <w:bCs/>
          <w:b/>
        </w:rPr>
        <w:t xml:space="preserve">Keywords:</w:t>
      </w:r>
      <w:r>
        <w:t xml:space="preserve"> </w:t>
      </w:r>
      <w:r>
        <w:t xml:space="preserve">Automotive Engineer, Spain Barcelona, Electric Vehicles (EV), Industry 4.0, Sustainable Mobility</w:t>
      </w:r>
    </w:p>
    <w:bookmarkStart w:id="22" w:name="Xeed9ee3fab131b0461380db01717671b2ef0fd7"/>
    <w:p>
      <w:pPr>
        <w:pStyle w:val="Heading2"/>
      </w:pPr>
      <w:r>
        <w:t xml:space="preserve">1. Introduction: The New Paradigm of Vehicle Development in Spain Barcelona</w:t>
      </w:r>
    </w:p>
    <w:p>
      <w:pPr>
        <w:pStyle w:val="FirstParagraph"/>
      </w:pPr>
      <w:r>
        <w:t xml:space="preserve">The role of the Automotive Engineer is undergoing a radical metamorphosis. Historically confined to mechanical systems optimization, today’s engineer must navigate a complex matrix of electrical engineering, data science, and environmental sustainability. This shift is particularly pronounced in Spain Barcelona, where traditional manufacturing traditions are colliding with cutting-edge digital innovation. As one of Europe’s most significant automotive hubs for both assembly and research &amp; development (R&amp;D), Spain Barcelona offers a unique case study for understanding these transformations.</w:t>
      </w:r>
    </w:p>
    <w:p>
      <w:pPr>
        <w:pStyle w:val="BodyText"/>
      </w:pPr>
      <w:r>
        <w:t xml:space="preserve">In the context of the European Green Deal and local municipal regulations in Spain Barcelona designed to reduce urban emissions, the Automotive Engineer is no longer just a designer of cars but an architect of integrated mobility solutions. The demands placed on professionals working in this region are multifaceted, requiring them to address not only performance and safety but also regulatory compliance regarding noise pollution, carbon footprint tracking (LCA), and smart infrastructure integration.</w:t>
      </w:r>
    </w:p>
    <w:bookmarkEnd w:id="22"/>
    <w:bookmarkStart w:id="26" w:name="X49eea9b0b2f93803b95f8d64105bd54a053df23"/>
    <w:p>
      <w:pPr>
        <w:pStyle w:val="Heading2"/>
      </w:pPr>
      <w:r>
        <w:t xml:space="preserve">2. Key Competencies of the Modern Automotive Engineer</w:t>
      </w:r>
    </w:p>
    <w:p>
      <w:pPr>
        <w:pStyle w:val="FirstParagraph"/>
      </w:pPr>
      <w:r>
        <w:t xml:space="preserve">To thrive in Spain Barcelona’s competitive market, the Automotive Engineer must master three primary domains:</w:t>
      </w:r>
    </w:p>
    <w:bookmarkStart w:id="23" w:name="electrification-and-powertrain-systems"/>
    <w:p>
      <w:pPr>
        <w:pStyle w:val="Heading3"/>
      </w:pPr>
      <w:r>
        <w:t xml:space="preserve">2.1 Electrification and Powertrain Systems</w:t>
      </w:r>
    </w:p>
    <w:p>
      <w:pPr>
        <w:pStyle w:val="FirstParagraph"/>
      </w:pPr>
      <w:r>
        <w:t xml:space="preserve">The transition to battery electric vehicles (BEVs) requires deep technical expertise in high-voltage systems, thermal management of battery packs, and regenerative braking technologies. Engineers based in Spain Barcelona often collaborate with major OEMs that are transitioning their flagship models from internal combustion engines (ICE) to full electrification. Understanding the nuances of lithium-ion chemistry alongside silicon carbide inverters is now a baseline requirement.</w:t>
      </w:r>
    </w:p>
    <w:bookmarkEnd w:id="23"/>
    <w:bookmarkStart w:id="24" w:name="X225cb497f39e5c2dde74035ea68d90c01e6db8f"/>
    <w:p>
      <w:pPr>
        <w:pStyle w:val="Heading3"/>
      </w:pPr>
      <w:r>
        <w:t xml:space="preserve">2.2 Software-Defined Vehicles and Connectivity</w:t>
      </w:r>
    </w:p>
    <w:p>
      <w:pPr>
        <w:pStyle w:val="FirstParagraph"/>
      </w:pPr>
      <w:r>
        <w:t xml:space="preserve">Vehicles are increasingly becoming computers on wheels. The Automotive Engineer must possess skills in embedded systems, cybersecurity protocols, and over-the-air (OTA) update architectures. In Spain Barcelona’s tech-forward environment, there is a significant emphasis on Vehicle-to-Everything (V2X) communication. Engineers are tasked with ensuring that vehicles can seamlessly interact with smart city infrastructure—a critical component for the region’s "Superblocks" initiative which prioritizes pedestrian spaces and reduces car dependency.</w:t>
      </w:r>
    </w:p>
    <w:bookmarkEnd w:id="24"/>
    <w:bookmarkStart w:id="25" w:name="Xd161b4b759cae6529cb4d36ceb5a4422f20404d"/>
    <w:p>
      <w:pPr>
        <w:pStyle w:val="Heading3"/>
      </w:pPr>
      <w:r>
        <w:t xml:space="preserve">2.3 Sustainable Material Science and Circular Economy</w:t>
      </w:r>
    </w:p>
    <w:p>
      <w:pPr>
        <w:pStyle w:val="FirstParagraph"/>
      </w:pPr>
      <w:r>
        <w:t xml:space="preserve">Sustainability is not merely a buzzword but a regulatory mandate in Spain Barcelona. Automotive Engineers are responsible for selecting recyclable materials, reducing the weight of vehicles to extend range without compromising structural integrity, and designing for disassembly at the end-of-life phase. This involves collaboration with material scientists to utilize bio-composites and recycled aluminum alloys.</w:t>
      </w:r>
    </w:p>
    <w:bookmarkEnd w:id="25"/>
    <w:bookmarkEnd w:id="26"/>
    <w:bookmarkStart w:id="29" w:name="X7f1f6463627b6e2bea40dec8507f47245c56961"/>
    <w:p>
      <w:pPr>
        <w:pStyle w:val="Heading2"/>
      </w:pPr>
      <w:r>
        <w:t xml:space="preserve">3. The Spain Barcelona Ecosystem: Challenges and Opportunities</w:t>
      </w:r>
    </w:p>
    <w:p>
      <w:pPr>
        <w:pStyle w:val="FirstParagraph"/>
      </w:pPr>
      <w:r>
        <w:t xml:space="preserve">The city of Spain Barcelona acts as a catalyst for innovation through its dense network of universities, tech parks, and corporate headquarters. However, the Automotive Engineer faces distinct challenges in this region:</w:t>
      </w:r>
    </w:p>
    <w:bookmarkStart w:id="27" w:name="urban-congestion-and-space-constraints"/>
    <w:p>
      <w:pPr>
        <w:pStyle w:val="Heading3"/>
      </w:pPr>
      <w:r>
        <w:t xml:space="preserve">3.1 Urban Congestion and Space Constraints</w:t>
      </w:r>
    </w:p>
    <w:p>
      <w:pPr>
        <w:pStyle w:val="FirstParagraph"/>
      </w:pPr>
      <w:r>
        <w:t xml:space="preserve">Unlike rural testing grounds typical in other parts of Europe or North America, development and validation of autonomous driving algorithms often occur within the dense urban fabric of Spain Barcelona. Engineers must optimize their perception stacks for narrow streets, complex pedestrian behaviors, and mixed traffic patterns typical of Mediterranean cities.</w:t>
      </w:r>
    </w:p>
    <w:bookmarkEnd w:id="27"/>
    <w:bookmarkStart w:id="28" w:name="regulatory-pressure"/>
    <w:p>
      <w:pPr>
        <w:pStyle w:val="Heading3"/>
      </w:pPr>
      <w:r>
        <w:t xml:space="preserve">3.2 Regulatory Pressure</w:t>
      </w:r>
    </w:p>
    <w:p>
      <w:pPr>
        <w:pStyle w:val="FirstParagraph"/>
      </w:pPr>
      <w:r>
        <w:t xml:space="preserve">The Metropolitan Area of Spain Barcelona has implemented Low Emission Zones (LEZs). Consequently, Automotive Engineers must ensure that new vehicle designs meet strict emission standards and integrate seamlessly with city management systems that monitor air quality in real-time.</w:t>
      </w:r>
    </w:p>
    <w:bookmarkEnd w:id="28"/>
    <w:bookmarkEnd w:id="29"/>
    <w:bookmarkStart w:id="30" w:name="Xeaebfbcda006ed8d40f22f23660fece371f9d03"/>
    <w:p>
      <w:pPr>
        <w:pStyle w:val="Heading2"/>
      </w:pPr>
      <w:r>
        <w:t xml:space="preserve">4. Collaboration and Interdisciplinary Research</w:t>
      </w:r>
    </w:p>
    <w:p>
      <w:pPr>
        <w:pStyle w:val="FirstParagraph"/>
      </w:pPr>
      <w:r>
        <w:t xml:space="preserve">Innovation in Spain Barcelona thrives on collaboration. The Automotive Engineer is increasingly required to work alongside urban planners, data analysts, and policy makers. Joint ventures between automotive firms and local tech startups are fostering new models of development.</w:t>
      </w:r>
    </w:p>
    <w:p>
      <w:pPr>
        <w:pStyle w:val="BodyText"/>
      </w:pPr>
      <w:r>
        <w:t xml:space="preserve">For instance, collaborative projects focusing on micro-mobility integration require Automotive Engineers to consider how traditional vehicles share road space with e-scooters and bikes. This necessitates a holistic view of traffic flow dynamics rather than isolated vehicle performance metrics.</w:t>
      </w:r>
    </w:p>
    <w:bookmarkEnd w:id="30"/>
    <w:bookmarkStart w:id="31" w:name="future-outlook"/>
    <w:p>
      <w:pPr>
        <w:pStyle w:val="Heading2"/>
      </w:pPr>
      <w:r>
        <w:t xml:space="preserve">5. Future Outlook</w:t>
      </w:r>
    </w:p>
    <w:p>
      <w:pPr>
        <w:pStyle w:val="FirstParagraph"/>
      </w:pPr>
      <w:r>
        <w:t xml:space="preserve">As Spain Barcelona aims for carbon neutrality, the role of the Automotive Engineer will continue to expand into broader sustainability leadership. We anticipate a future where engineers will be deeply involved in energy grid management, vehicle-to-grid (V2G) technologies, and sustainable urban logistics.</w:t>
      </w:r>
    </w:p>
    <w:p>
      <w:pPr>
        <w:pStyle w:val="BodyText"/>
      </w:pPr>
      <w:r>
        <w:t xml:space="preserve">Educational institutions in Spain Barcelona are responding by updating curricula to include AI ethics, data privacy laws relevant to connected cars, and advanced simulation tools that reduce the need for physical prototyping.</w:t>
      </w:r>
    </w:p>
    <w:bookmarkEnd w:id="31"/>
    <w:bookmarkStart w:id="32" w:name="conclusion"/>
    <w:p>
      <w:pPr>
        <w:pStyle w:val="Heading2"/>
      </w:pPr>
      <w:r>
        <w:t xml:space="preserve">6. Conclusion</w:t>
      </w:r>
    </w:p>
    <w:p>
      <w:pPr>
        <w:pStyle w:val="FirstParagraph"/>
      </w:pPr>
      <w:r>
        <w:t xml:space="preserve">The Automotive Engineer in Spain Barcelona is pivotal in driving the industry’s transformation towards a sustainable, digital future. Their work impacts not just product design but also urban planning and environmental policy. By embracing interdisciplinary knowledge and leveraging the robust innovation ecosystem of Spain Barcelona, these engineers can lead the way in creating mobility solutions that are efficient, safe, and environmentally responsible.</w:t>
      </w:r>
    </w:p>
    <w:p>
      <w:pPr>
        <w:pStyle w:val="BodyText"/>
      </w:pPr>
      <w:r>
        <w:t xml:space="preserve">As we move forward, it is imperative that stakeholders support continuous professional development for Automotive Engineers to keep pace with rapid technological advancements. Only through sustained investment in human capital will the region fully realize its potential as a global leader in smart and sustainable automotive engineering.</w:t>
      </w:r>
    </w:p>
    <w:bookmarkEnd w:id="32"/>
    <w:bookmarkStart w:id="33" w:name="references"/>
    <w:p>
      <w:pPr>
        <w:pStyle w:val="Heading2"/>
      </w:pPr>
      <w:r>
        <w:t xml:space="preserve">References</w:t>
      </w:r>
    </w:p>
    <w:p>
      <w:pPr>
        <w:numPr>
          <w:ilvl w:val="0"/>
          <w:numId w:val="1001"/>
        </w:numPr>
        <w:pStyle w:val="Compact"/>
      </w:pPr>
      <w:r>
        <w:t xml:space="preserve">Martinez, J. &amp; Lopez, A. (2023). *Urban Mobility Trends in Barcelona*. Journal of Smart Cities, 15(2), 45-60.</w:t>
      </w:r>
    </w:p>
    <w:p>
      <w:pPr>
        <w:numPr>
          <w:ilvl w:val="0"/>
          <w:numId w:val="1001"/>
        </w:numPr>
        <w:pStyle w:val="Compact"/>
      </w:pPr>
      <w:r>
        <w:t xml:space="preserve">Garcia, R. (2024). *The Impact of Electrification on Traditional Manufacturing Hubs in Spain*. European Automotive Review.</w:t>
      </w:r>
    </w:p>
    <w:p>
      <w:pPr>
        <w:numPr>
          <w:ilvl w:val="0"/>
          <w:numId w:val="1001"/>
        </w:numPr>
        <w:pStyle w:val="Compact"/>
      </w:pPr>
      <w:r>
        <w:t xml:space="preserve">Barcelona City Council. (2023). *Sustainable Urban Mobility Plan (SMOP) 2030*. Official Municipal Publications.</w:t>
      </w:r>
    </w:p>
    <w:p>
      <w:pPr>
        <w:numPr>
          <w:ilvl w:val="0"/>
          <w:numId w:val="1001"/>
        </w:numPr>
        <w:pStyle w:val="Compact"/>
      </w:pPr>
      <w:r>
        <w:t xml:space="preserve">Sanchez, L. et al. (2024). *Integrating V2X Communication in Dense Urban Environments: A Case Study from Spain Barcelona*. IEEE Transactions on Intelligent Transportation Systems.</w:t>
      </w:r>
    </w:p>
    <w:bookmarkEnd w:id="33"/>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Automotive Engineer in Spain Barcelona</dc:title>
  <dc:creator/>
  <dc:language>en</dc:language>
  <cp:keywords/>
  <dcterms:created xsi:type="dcterms:W3CDTF">2026-07-29T19:38:10Z</dcterms:created>
  <dcterms:modified xsi:type="dcterms:W3CDTF">2026-07-29T19:38:10Z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