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Automotive</w:t>
      </w:r>
      <w:r>
        <w:t xml:space="preserve"> </w:t>
      </w:r>
      <w:r>
        <w:t xml:space="preserve">Engineering: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the</w:t>
      </w:r>
      <w:r>
        <w:t xml:space="preserve"> </w:t>
      </w:r>
      <w:r>
        <w:t xml:space="preserve">Thailand</w:t>
      </w:r>
      <w:r>
        <w:t xml:space="preserve"> </w:t>
      </w:r>
      <w:r>
        <w:t xml:space="preserve">Bangkok</w:t>
      </w:r>
      <w:r>
        <w:t xml:space="preserve"> </w:t>
      </w:r>
      <w:r>
        <w:t xml:space="preserve">Hub</w:t>
      </w:r>
    </w:p>
    <w:bookmarkStart w:id="20" w:name="X39d4230bdaf56fad683b0c82a0f0523e5bbd11e"/>
    <w:p>
      <w:pPr>
        <w:pStyle w:val="Heading1"/>
      </w:pPr>
      <w:r>
        <w:t xml:space="preserve">Evolving Mobility in Southeast Asia: The Role of the Modern Automotive Engineer in the Thailand Bangkok Ecosystem</w:t>
      </w:r>
    </w:p>
    <w:p>
      <w:pPr>
        <w:pStyle w:val="FirstParagraph"/>
      </w:pPr>
      <w:r>
        <w:rPr>
          <w:bCs/>
          <w:b/>
        </w:rPr>
        <w:t xml:space="preserve">J. Doe</w:t>
      </w:r>
      <w:r>
        <w:rPr>
          <w:vertAlign w:val="superscript"/>
          <w:bCs/>
          <w:b/>
        </w:rPr>
        <w:t xml:space="preserve">1</w:t>
      </w:r>
      <w:r>
        <w:rPr>
          <w:bCs/>
          <w:b/>
        </w:rPr>
        <w:t xml:space="preserve">, A. Smith</w:t>
      </w:r>
      <w:r>
        <w:rPr>
          <w:vertAlign w:val="superscript"/>
          <w:bCs/>
          <w:b/>
        </w:rPr>
        <w:t xml:space="preserve">2</w:t>
      </w:r>
      <w:r>
        <w:br/>
      </w:r>
      <w:r>
        <w:t xml:space="preserve">Department of Mechanical and Automotive Engineering, International Technical University</w:t>
      </w:r>
      <w:r>
        <w:br/>
      </w:r>
    </w:p>
    <w:p>
      <w:pPr>
        <w:pStyle w:val="BodyText"/>
      </w:pPr>
      <w:r>
        <w:rPr>
          <w:vertAlign w:val="superscript"/>
        </w:rPr>
        <w:t xml:space="preserve">1</w:t>
      </w:r>
      <w:r>
        <w:t xml:space="preserve">Email: j.doe@techuniv.edu;</w:t>
      </w:r>
    </w:p>
    <w:p>
      <w:pPr>
        <w:pStyle w:val="BodyText"/>
      </w:pPr>
      <w:r>
        <w:t xml:space="preserve">2Email:a.smith@techuniv.edu</w:t>
      </w:r>
    </w:p>
    <w:p>
      <w:pPr>
        <w:pStyle w:val="BodyText"/>
      </w:pPr>
      <w:r>
        <w:t xml:space="preserve">Abstract</w:t>
      </w:r>
    </w:p>
    <w:p>
      <w:pPr>
        <w:pStyle w:val="BodyText"/>
      </w:pPr>
      <w:r>
        <w:t xml:space="preserve">The global automotive industry is currently undergoing a paradigm shift driven by electrification, connectivity, and autonomy. Within this context, Thailand has emerged as a critical hub for automotive manufacturing and engineering in Southeast Asia. This conference paper explores the multifaceted role of the</w:t>
      </w:r>
      <w:r>
        <w:t xml:space="preserve"> </w:t>
      </w:r>
      <w:r>
        <w:rPr>
          <w:bCs/>
          <w:b/>
        </w:rPr>
        <w:t xml:space="preserve">Automotive Engineer</w:t>
      </w:r>
      <w:r>
        <w:t xml:space="preserve"> </w:t>
      </w:r>
      <w:r>
        <w:t xml:space="preserve">within this rapidly evolving landscape, with a specific focus on the dynamic industrial ecosystem located in</w:t>
      </w:r>
    </w:p>
    <w:p>
      <w:pPr>
        <w:pStyle w:val="BodyText"/>
      </w:pPr>
      <w:r>
        <w:t xml:space="preserve">Thailand Bangkok. As major original equipment manufacturers (OEMs) and tier-one suppliers consolidate their presence in this region, the skill sets required for engineering excellence are expanding beyond traditional mechanical design to include software-defined vehicle architectures, sustainable battery technologies, and advanced supply chain logistics. This paper analyzes current trends in</w:t>
      </w:r>
      <w:r>
        <w:t xml:space="preserve"> </w:t>
      </w:r>
      <w:r>
        <w:rPr>
          <w:bCs/>
          <w:b/>
        </w:rPr>
        <w:t xml:space="preserve">Thailand Bangkok</w:t>
      </w:r>
      <w:r>
        <w:t xml:space="preserve">, evaluates the challenges faced by local engineering teams, and proposes a framework for upskilling to meet future industry demands.</w:t>
      </w:r>
    </w:p>
    <w:p>
      <w:pPr>
        <w:pStyle w:val="BodyText"/>
      </w:pPr>
      <w:r>
        <w:rPr>
          <w:bCs/>
          <w:b/>
        </w:rPr>
        <w:t xml:space="preserve">Keywords:</w:t>
      </w:r>
      <w:r>
        <w:t xml:space="preserve"> </w:t>
      </w:r>
      <w:r>
        <w:t xml:space="preserve">Automotive Engineer, Thailand Bangkok, Electric Vehicles (EVs), Industry 4.0, Sustainable Manufacturing.</w:t>
      </w:r>
    </w:p>
    <w:p>
      <w:pPr>
        <w:pStyle w:val="BodyText"/>
      </w:pPr>
      <w:r>
        <w:t xml:space="preserve">1. Introduction</w:t>
      </w:r>
    </w:p>
    <w:p>
      <w:pPr>
        <w:pStyle w:val="BodyText"/>
      </w:pPr>
      <w:r>
        <w:t xml:space="preserve">The automotive sector in Southeast Asia has historically been anchored by the robust manufacturing infrastructure of Thailand. Often referred to as the "Detroit of Asia," the country has long served as a regional production base for pickup trucks and internal combustion engine (ICE) vehicles. However, recent geopolitical shifts and global mandates for carbon neutrality have accelerated a transition toward New Energy Vehicles (NEVs). At the heart of this transformation is the</w:t>
      </w:r>
      <w:r>
        <w:t xml:space="preserve"> </w:t>
      </w:r>
      <w:r>
        <w:rPr>
          <w:bCs/>
          <w:b/>
        </w:rPr>
        <w:t xml:space="preserve">Automotive Engineer</w:t>
      </w:r>
      <w:r>
        <w:t xml:space="preserve">, whose role has evolved from purely mechanical optimization to a multidisciplinary integration of hardware and software systems.</w:t>
      </w:r>
    </w:p>
    <w:p>
      <w:pPr>
        <w:pStyle w:val="BodyText"/>
      </w:pPr>
      <w:r>
        <w:t xml:space="preserve">This paper specifically examines the operational context within</w:t>
      </w:r>
    </w:p>
    <w:p>
      <w:pPr>
        <w:pStyle w:val="BodyText"/>
      </w:pPr>
      <w:r>
        <w:t xml:space="preserve">Thailand Bangkok, which serves not only as the political and economic capital but also as the nerve center for automotive R&amp;D centers, regional headquarters, and engineering consultancy firms. The concentration of talent in</w:t>
      </w:r>
    </w:p>
    <w:p>
      <w:pPr>
        <w:pStyle w:val="BodyText"/>
      </w:pPr>
      <w:r>
        <w:t xml:space="preserve">Thailand Bangkok creates a unique ecosystem where global standards intersect with local manufacturing realities. Understanding how an</w:t>
      </w:r>
      <w:r>
        <w:t xml:space="preserve"> </w:t>
      </w:r>
      <w:r>
        <w:rPr>
          <w:bCs/>
          <w:b/>
        </w:rPr>
        <w:t xml:space="preserve">Automotive Engineer</w:t>
      </w:r>
      <w:r>
        <w:t xml:space="preserve"> </w:t>
      </w:r>
      <w:r>
        <w:t xml:space="preserve">navigates this specific environment is crucial for stakeholders looking to invest in or collaborate within the region.</w:t>
      </w:r>
    </w:p>
    <w:p>
      <w:pPr>
        <w:pStyle w:val="BodyText"/>
      </w:pPr>
      <w:r>
        <w:t xml:space="preserve">2. The Changing Landscape of Automotive Engineering in Thailand Bangkok</w:t>
      </w:r>
    </w:p>
    <w:p>
      <w:pPr>
        <w:pStyle w:val="BodyText"/>
      </w:pPr>
      <w:r>
        <w:t xml:space="preserve">The transition to electric mobility has positioned</w:t>
      </w:r>
    </w:p>
    <w:p>
      <w:pPr>
        <w:pStyle w:val="BodyText"/>
      </w:pPr>
      <w:r>
        <w:t xml:space="preserve">Thailand Bangkok as a strategic battleground for global automakers. In recent years, numerous international brands have announced plans to establish EV production facilities in the Eastern Economic Corridor (EEC) and surrounding areas accessible from the capital. Consequently, the demand for skilled</w:t>
      </w:r>
    </w:p>
    <w:p>
      <w:pPr>
        <w:pStyle w:val="BodyText"/>
      </w:pPr>
      <w:r>
        <w:t xml:space="preserve">Automotive Engineers has surged.</w:t>
      </w:r>
    </w:p>
    <w:p>
      <w:pPr>
        <w:pStyle w:val="BodyText"/>
      </w:pPr>
      <w:r>
        <w:t xml:space="preserve">Historically, engineering roles in this region focused on assembly line efficiency and mechanical durability suited for tropical climates. Today, an</w:t>
      </w:r>
    </w:p>
    <w:p>
      <w:pPr>
        <w:pStyle w:val="BodyText"/>
      </w:pPr>
      <w:r>
        <w:t xml:space="preserve">Automotive Engineer working in</w:t>
      </w:r>
    </w:p>
    <w:p>
      <w:pPr>
        <w:pStyle w:val="BodyText"/>
      </w:pPr>
      <w:r>
        <w:t xml:space="preserve">Thailand Bangkok must possess expertise in high-voltage battery management systems (BMS), thermal regulation for electric powertrains, and over-the-air (OTA) update protocols. The integration of Industry 4.0 technologies further complicates this landscape, requiring engineers to utilize big data analytics for predictive maintenance and digital twin simulations.</w:t>
      </w:r>
    </w:p>
    <w:p>
      <w:pPr>
        <w:pStyle w:val="BodyText"/>
      </w:pPr>
      <w:r>
        <w:t xml:space="preserve">Moreover, the proximity of major testing facilities and research parks in</w:t>
      </w:r>
    </w:p>
    <w:p>
      <w:pPr>
        <w:pStyle w:val="BodyText"/>
      </w:pPr>
      <w:r>
        <w:t xml:space="preserve">Thailand Bangkok allows for rapid prototyping cycles. Engineers are increasingly involved in cross-functional teams that include software developers, data scientists, and supply chain experts. This collaborative environment necessitates a shift in engineering education and professional development programs to prioritize systems thinking over siloed technical knowledge.</w:t>
      </w:r>
    </w:p>
    <w:p>
      <w:pPr>
        <w:pStyle w:val="BodyText"/>
      </w:pPr>
      <w:r>
        <w:t xml:space="preserve">3. Key Challenges Facing the Automotive Engineer</w:t>
      </w:r>
    </w:p>
    <w:p>
      <w:pPr>
        <w:pStyle w:val="BodyText"/>
      </w:pPr>
      <w:r>
        <w:t xml:space="preserve">Despite the opportunities,</w:t>
      </w:r>
    </w:p>
    <w:p>
      <w:pPr>
        <w:pStyle w:val="BodyText"/>
      </w:pPr>
      <w:r>
        <w:t xml:space="preserve">Automotive Engineers operating within the</w:t>
      </w:r>
    </w:p>
    <w:p>
      <w:pPr>
        <w:pStyle w:val="BodyText"/>
      </w:pPr>
      <w:r>
        <w:t xml:space="preserve">Thailand Bangkok hub face significant challenges. The first major hurdle is the talent gap. While there is a growing number of engineering graduates, there remains a shortage of professionals with specialized knowledge in electrification and autonomous driving technologies.</w:t>
      </w:r>
    </w:p>
    <w:p>
      <w:pPr>
        <w:pStyle w:val="BodyText"/>
      </w:pPr>
      <w:r>
        <w:t xml:space="preserve">Secondly, supply chain resilience has become a critical concern following global disruptions. Engineers must design vehicles and production processes that are adaptable to fluctuating component availability. This requires innovative problem-solving skills and the ability to collaborate closely with local suppliers in</w:t>
      </w:r>
    </w:p>
    <w:p>
      <w:pPr>
        <w:pStyle w:val="BodyText"/>
      </w:pPr>
      <w:r>
        <w:t xml:space="preserve">Thailand Bangkok to qualify alternative materials or components without compromising quality standards.</w:t>
      </w:r>
    </w:p>
    <w:p>
      <w:pPr>
        <w:pStyle w:val="BodyText"/>
      </w:pPr>
      <w:r>
        <w:t xml:space="preserve">Additionally, regulatory compliance presents a complex layer of work. As</w:t>
      </w:r>
    </w:p>
    <w:p>
      <w:pPr>
        <w:pStyle w:val="BodyText"/>
      </w:pPr>
      <w:r>
        <w:t xml:space="preserve">Thailand Bangkok aligns its national policies with international emission standards and safety regulations, engineers must ensure that every design iteration meets strict legal requirements. This involves extensive documentation, testing, and validation processes that can lengthen development cycles if not managed efficiently.</w:t>
      </w:r>
    </w:p>
    <w:p>
      <w:pPr>
        <w:pStyle w:val="BodyText"/>
      </w:pPr>
      <w:r>
        <w:t xml:space="preserve">4. Strategic Opportunities for Growth</w:t>
      </w:r>
    </w:p>
    <w:p>
      <w:pPr>
        <w:pStyle w:val="BodyText"/>
      </w:pPr>
      <w:r>
        <w:t xml:space="preserve">The concentration of automotive activities in</w:t>
      </w:r>
    </w:p>
    <w:p>
      <w:pPr>
        <w:pStyle w:val="BodyText"/>
      </w:pPr>
      <w:r>
        <w:t xml:space="preserve">Thailand Bangkok offers unique opportunities for innovation. The region is becoming a testbed for right-hand drive (RHD) electric vehicles, which are popular in many Commonwealth countries and other markets. This positions</w:t>
      </w:r>
    </w:p>
    <w:p>
      <w:pPr>
        <w:pStyle w:val="BodyText"/>
      </w:pPr>
      <w:r>
        <w:t xml:space="preserve">Automotive Engineers in the area as key innovators who can adapt global platforms to specific regional needs, thereby creating exportable intellectual property.</w:t>
      </w:r>
    </w:p>
    <w:p>
      <w:pPr>
        <w:pStyle w:val="BodyText"/>
      </w:pPr>
      <w:r>
        <w:t xml:space="preserve">Furthermore, the development of a local battery ecosystem is underway. Engineers have the chance to participate in the entire value chain, from raw material processing to cell manufacturing and recycling. By leveraging partnerships between universities in</w:t>
      </w:r>
    </w:p>
    <w:p>
      <w:pPr>
        <w:pStyle w:val="BodyText"/>
      </w:pPr>
      <w:r>
        <w:t xml:space="preserve">Thailand Bangkok and private sector giants, research and development efforts can be accelerated.</w:t>
      </w:r>
    </w:p>
    <w:p>
      <w:pPr>
        <w:pStyle w:val="BodyText"/>
      </w:pPr>
      <w:r>
        <w:t xml:space="preserve">Sustainability is another avenue for growth. The concept of the circular economy is gaining traction among manufacturers based in</w:t>
      </w:r>
    </w:p>
    <w:p>
      <w:pPr>
        <w:pStyle w:val="BodyText"/>
      </w:pPr>
      <w:r>
        <w:t xml:space="preserve">Thailand Bangkok. Automotive engineers are tasked with designing for disassembly, using recycled materials, and reducing the carbon footprint of manufacturing plants. This aligns with global corporate social responsibility (CSR) goals and enhances the brand image of companies operating in this hub.</w:t>
      </w:r>
    </w:p>
    <w:p>
      <w:pPr>
        <w:pStyle w:val="BodyText"/>
      </w:pPr>
      <w:r>
        <w:t xml:space="preserve">5. Recommendations for Stakeholders</w:t>
      </w:r>
    </w:p>
    <w:p>
      <w:pPr>
        <w:pStyle w:val="BodyText"/>
      </w:pPr>
      <w:r>
        <w:t xml:space="preserve">To sustain the competitive advantage of</w:t>
      </w:r>
    </w:p>
    <w:p>
      <w:pPr>
        <w:pStyle w:val="BodyText"/>
      </w:pPr>
      <w:r>
        <w:t xml:space="preserve">Thailand Bangkok as an automotive engineering hub, several actions are recommended:</w:t>
      </w:r>
    </w:p>
    <w:p>
      <w:pPr>
        <w:numPr>
          <w:ilvl w:val="0"/>
          <w:numId w:val="1001"/>
        </w:numPr>
        <w:pStyle w:val="Compact"/>
      </w:pPr>
      <w:r>
        <w:rPr>
          <w:bCs/>
          <w:b/>
        </w:rPr>
        <w:t xml:space="preserve">Enhanced Training Programs:</w:t>
      </w:r>
      <w:r>
        <w:t xml:space="preserve"> </w:t>
      </w:r>
      <w:r>
        <w:t xml:space="preserve">Universities and technical colleges in</w:t>
      </w:r>
    </w:p>
    <w:p>
      <w:pPr>
        <w:numPr>
          <w:ilvl w:val="0"/>
          <w:numId w:val="1000"/>
        </w:numPr>
        <w:pStyle w:val="Compact"/>
      </w:pPr>
      <w:r>
        <w:t xml:space="preserve">Thailand Bangkok should collaborate with industry leaders to update curricula. Focus areas must include power electronics, embedded systems, and sustainable materials science.</w:t>
      </w:r>
    </w:p>
    <w:p>
      <w:pPr>
        <w:numPr>
          <w:ilvl w:val="0"/>
          <w:numId w:val="1001"/>
        </w:numPr>
        <w:pStyle w:val="Compact"/>
      </w:pPr>
      <w:r>
        <w:t xml:space="preserve">Funding for R&amp;D: The government and private sector should increase funding for joint research projects focused on EV battery technology and autonomous driving algorithms tailored to Southeast Asian traffic conditions.</w:t>
      </w:r>
    </w:p>
    <w:p>
      <w:pPr>
        <w:numPr>
          <w:ilvl w:val="0"/>
          <w:numId w:val="1001"/>
        </w:numPr>
        <w:pStyle w:val="Compact"/>
      </w:pPr>
      <w:r>
        <w:t xml:space="preserve">International Collaboration: Establishing exchange programs that allow</w:t>
      </w:r>
    </w:p>
    <w:p>
      <w:pPr>
        <w:numPr>
          <w:ilvl w:val="0"/>
          <w:numId w:val="1000"/>
        </w:numPr>
        <w:pStyle w:val="Compact"/>
      </w:pPr>
      <w:r>
        <w:t xml:space="preserve">Automotive Engineers from</w:t>
      </w:r>
    </w:p>
    <w:p>
      <w:pPr>
        <w:numPr>
          <w:ilvl w:val="0"/>
          <w:numId w:val="1000"/>
        </w:numPr>
        <w:pStyle w:val="Compact"/>
      </w:pPr>
      <w:r>
        <w:t xml:space="preserve">Thailand Bangkok to work with global partners will foster knowledge transfer and best practice adoption.</w:t>
      </w:r>
    </w:p>
    <w:p>
      <w:pPr>
        <w:numPr>
          <w:ilvl w:val="0"/>
          <w:numId w:val="1001"/>
        </w:numPr>
        <w:pStyle w:val="Compact"/>
      </w:pPr>
      <w:r>
        <w:t xml:space="preserve">Sustainable Infrastructure: Investment in green energy sources for manufacturing plants will support the goals of eco-friendly vehicle production.</w:t>
      </w:r>
    </w:p>
    <w:p>
      <w:pPr>
        <w:pStyle w:val="FirstParagraph"/>
      </w:pPr>
      <w:r>
        <w:t xml:space="preserve">6. Conclusion</w:t>
      </w:r>
    </w:p>
    <w:p>
      <w:pPr>
        <w:pStyle w:val="BodyText"/>
      </w:pPr>
      <w:r>
        <w:t xml:space="preserve">The role of the</w:t>
      </w:r>
    </w:p>
    <w:p>
      <w:pPr>
        <w:pStyle w:val="BodyText"/>
      </w:pPr>
      <w:r>
        <w:t xml:space="preserve">Automotive Engineer is pivotal to the success of Thailand's automotive industry as it pivots toward electrification and digitalization. The hub in</w:t>
      </w:r>
    </w:p>
    <w:p>
      <w:pPr>
        <w:pStyle w:val="BodyText"/>
      </w:pPr>
      <w:r>
        <w:t xml:space="preserve">Thailand Bangkok represents a strategic epicenter where innovation, manufacturing prowess, and market access converge. By addressing talent gaps, leveraging local ecosystems, and embracing sustainable practices engineers can drive significant value for the region.</w:t>
      </w:r>
    </w:p>
    <w:p>
      <w:pPr>
        <w:pStyle w:val="BodyText"/>
      </w:pPr>
      <w:r>
        <w:t xml:space="preserve">As global competition intensifies the ability of</w:t>
      </w:r>
    </w:p>
    <w:p>
      <w:pPr>
        <w:pStyle w:val="BodyText"/>
      </w:pPr>
      <w:r>
        <w:t xml:space="preserve">Thailand Bangkok to attract investment will depend on its engineering capabilities. Therefore, continuous improvement in education, infrastructure, and policy support is essential. If these measures are implemented effectively Thailand Bangkok will not only maintain its status as a manufacturing leader but also emerge as a global center for automotive engineering excellence.</w:t>
      </w:r>
    </w:p>
    <w:p>
      <w:pPr>
        <w:pStyle w:val="BodyText"/>
      </w:pPr>
      <w:r>
        <w:t xml:space="preserve">References</w:t>
      </w:r>
    </w:p>
    <w:p>
      <w:pPr>
        <w:numPr>
          <w:ilvl w:val="0"/>
          <w:numId w:val="1002"/>
        </w:numPr>
        <w:pStyle w:val="Compact"/>
      </w:pPr>
      <w:r>
        <w:t xml:space="preserve">Ministry of Industry Thailand. (2023). *National Policy on Electric Vehicles*. Bangkok: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Automotive Engineering: A Strategic Perspective for the Thailand Bangkok Hub</dc:title>
  <dc:creator/>
  <dc:language>en</dc:language>
  <cp:keywords/>
  <dcterms:created xsi:type="dcterms:W3CDTF">2026-07-29T16:08:17Z</dcterms:created>
  <dcterms:modified xsi:type="dcterms:W3CDTF">2026-07-29T16:08:17Z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