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e6c737f3e698075f7e51e79c333bdee69b69c47"/>
    <w:p>
      <w:pPr>
        <w:pStyle w:val="Heading1"/>
      </w:pPr>
      <w:r>
        <w:t xml:space="preserve">The Evolution and Future Trajectory of the Automotive Engineer in United Kingdom London</w:t>
      </w:r>
    </w:p>
    <w:p>
      <w:pPr>
        <w:pStyle w:val="FirstParagraph"/>
      </w:pPr>
      <w:r>
        <w:rPr>
          <w:bCs/>
          <w:b/>
        </w:rPr>
        <w:t xml:space="preserve">Conference Paper Presentation</w:t>
      </w:r>
      <w:r>
        <w:br/>
      </w:r>
      <w:r>
        <w:t xml:space="preserve">Presented at the International Summit on Sustainable Mobility</w:t>
      </w:r>
      <w:r>
        <w:br/>
      </w:r>
      <w:r>
        <w:t xml:space="preserve">Location: United Kingdom London</w:t>
      </w:r>
      <w:r>
        <w:br/>
      </w:r>
      <w:r>
        <w:t xml:space="preserve">Date: October 2023</w:t>
      </w:r>
    </w:p>
    <w:bookmarkStart w:id="20" w:name="abstract"/>
    <w:p>
      <w:pPr>
        <w:pStyle w:val="Heading3"/>
      </w:pPr>
      <w:r>
        <w:t xml:space="preserve">Abstract</w:t>
      </w:r>
    </w:p>
    <w:p>
      <w:pPr>
        <w:pStyle w:val="FirstParagraph"/>
      </w:pPr>
      <w:r>
        <w:t xml:space="preserve">This conference paper explores the dynamic role of the automotive engineer within the specific socio-economic and technological landscape of United Kingdom London. As the global automotive industry undergoes a paradigm shift towards electrification, autonomous driving systems, and sustainable mobility solutions, the responsibilities of an Automotive Engineer have expanded significantly. This document analyzes how professionals in this field are adapting to regulatory pressures in one of Europe’s most congested capitals, leveraging cutting-edge technology to reduce carbon footprints. By examining current trends in United Kingdom London's infrastructure and policy frameworks, we highlight the critical necessity for multidisciplinary expertise among modern automotive engineers.</w:t>
      </w:r>
    </w:p>
    <w:bookmarkEnd w:id="20"/>
    <w:bookmarkStart w:id="21" w:name="introduction"/>
    <w:p>
      <w:pPr>
        <w:pStyle w:val="Heading2"/>
      </w:pPr>
      <w:r>
        <w:t xml:space="preserve">1. Introduction</w:t>
      </w:r>
    </w:p>
    <w:p>
      <w:pPr>
        <w:pStyle w:val="FirstParagraph"/>
      </w:pPr>
      <w:r>
        <w:t xml:space="preserve">The automotive industry stands at a crossroads, driven by urgent environmental imperatives and rapid technological advancement. In this context, the role of the Automotive Engineer is no longer confined to mechanical design and combustion engine optimization. Today, an Automotive Engineer must be proficient in software development, data analytics, battery chemistry, and urban planning integration. This transformation is particularly acute in major metropolitan hubs like United Kingdom London.</w:t>
      </w:r>
    </w:p>
    <w:p>
      <w:pPr>
        <w:pStyle w:val="BodyText"/>
      </w:pPr>
      <w:r>
        <w:t xml:space="preserve">London serves as a unique microcosm for the challenges facing modern mobility. As one of the most densely populated cities globally, it faces severe congestion issues and strict emissions regulations. The introduction of the Ultra Low Emission Zone (ULEZ) has fundamentally altered vehicle requirements, placing immense pressure on Automotive Engineers to innovate rapidly. This paper argues that the contemporary Automotive Engineer in United Kingdom London must act as a bridge between traditional mechanical engineering principles and digital innovation.</w:t>
      </w:r>
    </w:p>
    <w:bookmarkEnd w:id="21"/>
    <w:bookmarkStart w:id="22" w:name="X170b1c28c3c6af2bf552a788c40a6ef19f44278"/>
    <w:p>
      <w:pPr>
        <w:pStyle w:val="Heading2"/>
      </w:pPr>
      <w:r>
        <w:t xml:space="preserve">2. The Regulatory Landscape in United Kingdom London</w:t>
      </w:r>
    </w:p>
    <w:p>
      <w:pPr>
        <w:pStyle w:val="FirstParagraph"/>
      </w:pPr>
      <w:r>
        <w:t xml:space="preserve">To understand the demands placed on an Automotive Engineer, one must first appreciate the regulatory environment of United Kingdom London. The city government has set ambitious targets to become carbon neutral by 2030. Consequently, an Automotive Engineer working within this jurisdiction is expected to prioritize electric vehicle (EV) architecture and hybrid systems over internal combustion engines.</w:t>
      </w:r>
    </w:p>
    <w:p>
      <w:pPr>
        <w:pStyle w:val="BodyText"/>
      </w:pPr>
      <w:r>
        <w:t xml:space="preserve">The expansion of the Ultra Low Emission Zone (ULEZ) requires vehicles to meet stringent Euro 6 standards or be fully zero-emission. For the Automotive Engineer, this means redesigning powertrains, optimizing aerodynamic efficiency for range extension, and integrating sophisticated battery management systems. Furthermore, engineers must navigate complex compliance frameworks that vary not only within the UK but also in relation to broader European Union directives that may influence future trade and technical standards.</w:t>
      </w:r>
    </w:p>
    <w:bookmarkEnd w:id="22"/>
    <w:bookmarkStart w:id="23" w:name="key-technological-competencies"/>
    <w:p>
      <w:pPr>
        <w:pStyle w:val="Heading2"/>
      </w:pPr>
      <w:r>
        <w:t xml:space="preserve">3. Key Technological Competencies</w:t>
      </w:r>
    </w:p>
    <w:p>
      <w:pPr>
        <w:pStyle w:val="FirstParagraph"/>
      </w:pPr>
      <w:r>
        <w:t xml:space="preserve">The modern Automotive Engineer is expected to possess a hybrid skill set. The following competencies are critical for success in the United Kingdom London market:</w:t>
      </w:r>
    </w:p>
    <w:p>
      <w:pPr>
        <w:numPr>
          <w:ilvl w:val="0"/>
          <w:numId w:val="1001"/>
        </w:numPr>
        <w:pStyle w:val="Compact"/>
      </w:pPr>
      <w:r>
        <w:rPr>
          <w:bCs/>
          <w:b/>
        </w:rPr>
        <w:t xml:space="preserve">E-Propulsion Systems:</w:t>
      </w:r>
      <w:r>
        <w:t xml:space="preserve"> </w:t>
      </w:r>
      <w:r>
        <w:t xml:space="preserve">Mastery of high-voltage battery systems, electric motors, and power electronics. The shift towards EVs requires engineers to understand thermal management and energy density improvements.</w:t>
      </w:r>
    </w:p>
    <w:p>
      <w:pPr>
        <w:numPr>
          <w:ilvl w:val="0"/>
          <w:numId w:val="1001"/>
        </w:numPr>
        <w:pStyle w:val="Compact"/>
      </w:pPr>
      <w:r>
        <w:rPr>
          <w:bCs/>
          <w:b/>
        </w:rPr>
        <w:t xml:space="preserve">Autonomous Driving Technologies:</w:t>
      </w:r>
      <w:r>
        <w:t xml:space="preserve"> </w:t>
      </w:r>
      <w:r>
        <w:t xml:space="preserve">With London's complex traffic patterns, there is a growing demand for Level 4 autonomy. Automotive Engineers must integrate LiDAR, radar, and camera systems while ensuring software reliability and safety certification.</w:t>
      </w:r>
    </w:p>
    <w:p>
      <w:pPr>
        <w:numPr>
          <w:ilvl w:val="0"/>
          <w:numId w:val="1001"/>
        </w:numPr>
        <w:pStyle w:val="Compact"/>
      </w:pPr>
      <w:r>
        <w:rPr>
          <w:bCs/>
          <w:b/>
        </w:rPr>
        <w:t xml:space="preserve">Data Connectivity and IoT:</w:t>
      </w:r>
      <w:r>
        <w:t xml:space="preserve"> </w:t>
      </w:r>
      <w:r>
        <w:t xml:space="preserve">Vehicles are increasingly becoming data centers on wheels. An Automotive Engineer must ensure secure connectivity for over-the-air (OTA) updates, remote diagnostics, and integration with smart city infrastructure found in United Kingdom London.</w:t>
      </w:r>
    </w:p>
    <w:p>
      <w:pPr>
        <w:numPr>
          <w:ilvl w:val="0"/>
          <w:numId w:val="1001"/>
        </w:numPr>
        <w:pStyle w:val="Compact"/>
      </w:pPr>
      <w:r>
        <w:rPr>
          <w:bCs/>
          <w:b/>
        </w:rPr>
        <w:t xml:space="preserve">Sustainable Materials Engineering:</w:t>
      </w:r>
      <w:r>
        <w:t xml:space="preserve"> </w:t>
      </w:r>
      <w:r>
        <w:t xml:space="preserve">There is a rising emphasis on circular economy principles. Engineers are tasked with selecting recyclable materials and reducing the carbon footprint of the manufacturing process itself.</w:t>
      </w:r>
    </w:p>
    <w:bookmarkEnd w:id="23"/>
    <w:bookmarkStart w:id="24" w:name="Xb4ad0d542432fca520c3b683967f087418856bc"/>
    <w:p>
      <w:pPr>
        <w:pStyle w:val="Heading2"/>
      </w:pPr>
      <w:r>
        <w:t xml:space="preserve">4. Challenges Specific to United Kingdom London</w:t>
      </w:r>
    </w:p>
    <w:p>
      <w:pPr>
        <w:pStyle w:val="FirstParagraph"/>
      </w:pPr>
      <w:r>
        <w:t xml:space="preserve">The geographical and infrastructural characteristics of United Kingdom London present unique engineering challenges. The narrow road networks, historic architecture, and mixed-use zones require vehicles that are not only efficient but also compact and versatile. Automotive Engineers must design solutions that can navigate tight spaces while offering high utility.</w:t>
      </w:r>
    </w:p>
    <w:p>
      <w:pPr>
        <w:pStyle w:val="BodyText"/>
      </w:pPr>
      <w:r>
        <w:t xml:space="preserve">Additionally, the charging infrastructure in United Kingdom London is a critical bottleneck. While expanding rapidly, it lags behind the growing number of EVs. Therefore, Automotive Engineers are increasingly involved in vehicle-to-grid (V2G) technologies, allowing cars to store energy from the grid and feed it back during peak demand times. This requires a deep understanding of grid stability and smart charging algorithms.</w:t>
      </w:r>
    </w:p>
    <w:bookmarkEnd w:id="24"/>
    <w:bookmarkStart w:id="25" w:name="the-role-of-collaboration-and-innovation"/>
    <w:p>
      <w:pPr>
        <w:pStyle w:val="Heading2"/>
      </w:pPr>
      <w:r>
        <w:t xml:space="preserve">5. The Role of Collaboration and Innovation</w:t>
      </w:r>
    </w:p>
    <w:p>
      <w:pPr>
        <w:pStyle w:val="FirstParagraph"/>
      </w:pPr>
      <w:r>
        <w:t xml:space="preserve">Innovation in the automotive sector is rarely a solitary endeavor. In United Kingdom London, Automotive Engineers often collaborate with tech startups, academic institutions like Imperial College London, and public transport authorities. These partnerships are essential for developing integrated mobility solutions that go beyond the individual vehicle.</w:t>
      </w:r>
    </w:p>
    <w:p>
      <w:pPr>
        <w:pStyle w:val="BodyText"/>
      </w:pPr>
      <w:r>
        <w:t xml:space="preserve">For instance, the development of autonomous shuttles for last-mile connectivity in United Kingdom London requires Automotive Engineers to work closely with urban planners and software developers. This interdisciplinary approach ensures that engineering solutions are not only technically feasible but also socially acceptable and economically viable.</w:t>
      </w:r>
    </w:p>
    <w:bookmarkEnd w:id="25"/>
    <w:bookmarkStart w:id="26" w:name="future-outlook"/>
    <w:p>
      <w:pPr>
        <w:pStyle w:val="Heading2"/>
      </w:pPr>
      <w:r>
        <w:t xml:space="preserve">6. Future Outlook</w:t>
      </w:r>
    </w:p>
    <w:p>
      <w:pPr>
        <w:pStyle w:val="FirstParagraph"/>
      </w:pPr>
      <w:r>
        <w:t xml:space="preserve">Looking ahead, the role of the Automotive Engineer will continue to evolve. The convergence of artificial intelligence, augmented reality in design processes, and advanced manufacturing techniques such as 3D printing will reshape the profession. In United Kingdom London, we anticipate a greater focus on micro-mobility integration, where automotive engineers may design smaller electric platforms that complement public transport rather than compete with it.</w:t>
      </w:r>
    </w:p>
    <w:p>
      <w:pPr>
        <w:pStyle w:val="BodyText"/>
      </w:pPr>
      <w:r>
        <w:t xml:space="preserve">Furthermore, cybersecurity will become a paramount concern. As vehicles become more connected, protecting them from digital threats is critical. Automotive Engineers must therefore integrate robust security protocols into the hardware and software architecture of vehicles from the earliest stages of design.</w:t>
      </w:r>
    </w:p>
    <w:bookmarkEnd w:id="26"/>
    <w:bookmarkStart w:id="27" w:name="conclusion"/>
    <w:p>
      <w:pPr>
        <w:pStyle w:val="Heading2"/>
      </w:pPr>
      <w:r>
        <w:t xml:space="preserve">7. Conclusion</w:t>
      </w:r>
    </w:p>
    <w:p>
      <w:pPr>
        <w:pStyle w:val="FirstParagraph"/>
      </w:pPr>
      <w:r>
        <w:t xml:space="preserve">The profile of an Automotive Engineer in United Kingdom London is undergoing a profound transformation. No longer solely focused on mechanics, today’s engineer must be a multifaceted professional capable of addressing environmental, technological, and social challenges. The stringent regulations and unique urban fabric of United Kingdom London serve as both a challenge and a catalyst for innovation.</w:t>
      </w:r>
    </w:p>
    <w:p>
      <w:pPr>
        <w:pStyle w:val="BodyText"/>
      </w:pPr>
      <w:r>
        <w:t xml:space="preserve">As we move towards a sustainable future, the Automotive Engineer will remain central to achieving zero-emission mobility goals. It is imperative that educational institutions and industry leaders continue to support this evolution by fostering interdisciplinary skills and promoting collaborative research. By doing so, we ensure that the next generation of Automotive Engineers is well-equipped to lead the charge in shaping a smarter, cleaner, and more efficient United Kingdom London.</w:t>
      </w:r>
    </w:p>
    <w:bookmarkEnd w:id="27"/>
    <w:bookmarkStart w:id="28" w:name="references"/>
    <w:p>
      <w:pPr>
        <w:pStyle w:val="Heading2"/>
      </w:pPr>
      <w:r>
        <w:t xml:space="preserve">References</w:t>
      </w:r>
    </w:p>
    <w:p>
      <w:pPr>
        <w:numPr>
          <w:ilvl w:val="0"/>
          <w:numId w:val="1002"/>
        </w:numPr>
        <w:pStyle w:val="Compact"/>
      </w:pPr>
      <w:r>
        <w:t xml:space="preserve">[1] Greater London Authority. (2023). *Transport Strategy for London: Moving Forward*. GLA Publications.</w:t>
      </w:r>
    </w:p>
    <w:p>
      <w:pPr>
        <w:numPr>
          <w:ilvl w:val="0"/>
          <w:numId w:val="1002"/>
        </w:numPr>
        <w:pStyle w:val="Compact"/>
      </w:pPr>
      <w:r>
        <w:t xml:space="preserve">[2] Society of Motor Manufacturers and Traders (SMMT). (2023). *The Future of Automotive Engineering in the UK*. SMMT Reports.</w:t>
      </w:r>
    </w:p>
    <w:p>
      <w:pPr>
        <w:numPr>
          <w:ilvl w:val="0"/>
          <w:numId w:val="1002"/>
        </w:numPr>
        <w:pStyle w:val="Compact"/>
      </w:pPr>
      <w:r>
        <w:t xml:space="preserve">[3] Department for Transport. (2023). *Net Zero Strategy: Build Back Greener*. UK Government Publishing.</w:t>
      </w:r>
    </w:p>
    <w:p>
      <w:pPr>
        <w:numPr>
          <w:ilvl w:val="0"/>
          <w:numId w:val="1002"/>
        </w:numPr>
        <w:pStyle w:val="Compact"/>
      </w:pPr>
      <w:r>
        <w:t xml:space="preserve">[4] Imperial College London. (2023). *Innovations in Electric Vehicle Battery Management Systems*. Journal of Sustainable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Automotive Engineer in United Kingdom London</dc:title>
  <dc:creator/>
  <dc:language>en</dc:language>
  <cp:keywords/>
  <dcterms:created xsi:type="dcterms:W3CDTF">2026-07-29T20:53:20Z</dcterms:created>
  <dcterms:modified xsi:type="dcterms:W3CDTF">2026-07-29T20:53:20Z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