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Reevaluating</w:t>
      </w:r>
      <w:r>
        <w:t xml:space="preserve"> </w:t>
      </w:r>
      <w:r>
        <w:t xml:space="preserve">the</w:t>
      </w:r>
      <w:r>
        <w:t xml:space="preserve"> </w:t>
      </w:r>
      <w:r>
        <w:t xml:space="preserve">Baker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Modern</w:t>
      </w:r>
      <w:r>
        <w:t xml:space="preserve"> </w:t>
      </w:r>
      <w:r>
        <w:t xml:space="preserve">Belgium</w:t>
      </w:r>
      <w:r>
        <w:t xml:space="preserve"> </w:t>
      </w:r>
      <w:r>
        <w:t xml:space="preserve">Brussels</w:t>
      </w:r>
    </w:p>
    <w:bookmarkStart w:id="29" w:name="Xcb5a2c611077f6505934b4492fb336b8e6c503c"/>
    <w:p>
      <w:pPr>
        <w:pStyle w:val="Heading1"/>
      </w:pPr>
      <w:r>
        <w:t xml:space="preserve">The Artisanal Renaissance: Reevaluating the Baker as a Cultural and Economic Pillar in Belgium Brussels</w:t>
      </w:r>
    </w:p>
    <w:p>
      <w:pPr>
        <w:pStyle w:val="FirstParagraph"/>
      </w:pPr>
      <w:r>
        <w:rPr>
          <w:bCs/>
          <w:b/>
        </w:rPr>
        <w:t xml:space="preserve">Author:</w:t>
      </w:r>
      <w:r>
        <w:br/>
      </w:r>
      <w:r>
        <w:t xml:space="preserve">Jean-Luc Dupont, Department of Urban Cultural Studies</w:t>
      </w:r>
      <w:r>
        <w:br/>
      </w:r>
      <w:r>
        <w:t xml:space="preserve">Institute of European Gastronomy, Brussels</w:t>
      </w:r>
    </w:p>
    <w:p>
      <w:pPr>
        <w:pStyle w:val="BodyText"/>
      </w:pPr>
      <w:r>
        <w:rPr>
          <w:iCs/>
          <w:i/>
        </w:rPr>
        <w:t xml:space="preserve">Presented at the International Symposium on Regional Heritage and Urban Development</w:t>
      </w:r>
    </w:p>
    <w:bookmarkStart w:id="20" w:name="abstract"/>
    <w:p>
      <w:pPr>
        <w:pStyle w:val="Heading3"/>
      </w:pPr>
      <w:r>
        <w:t xml:space="preserve">Abstract</w:t>
      </w:r>
    </w:p>
    <w:p>
      <w:pPr>
        <w:pStyle w:val="FirstParagraph"/>
      </w:pPr>
      <w:r>
        <w:t xml:space="preserve">This paper examines the evolving role of the traditional Baker within the metropolitan landscape of Belgium Brussels. As globalization homogenizes culinary practices, the local Baker stands as a critical agent in preserving cultural identity and fostering community cohesion. Through an analysis of economic data, sociological observations, and historical context, this study argues that supporting the independent Baker is not merely a matter of gastronomic preference but a strategic imperative for urban planning in Belgium Brussels. The findings suggest that revitalizing the bakery sector can drive sustainable tourism, enhance social capital, and preserve the unique "terroir" of Belgian culture.</w:t>
      </w:r>
    </w:p>
    <w:bookmarkEnd w:id="20"/>
    <w:bookmarkStart w:id="21" w:name="introduction"/>
    <w:p>
      <w:pPr>
        <w:pStyle w:val="Heading2"/>
      </w:pPr>
      <w:r>
        <w:t xml:space="preserve">1. Introduction</w:t>
      </w:r>
    </w:p>
    <w:p>
      <w:pPr>
        <w:pStyle w:val="FirstParagraph"/>
      </w:pPr>
      <w:r>
        <w:t xml:space="preserve">The city of Belgium Brussels is frequently celebrated for its architectural grandeur and its status as the de facto capital of the European Union. However, beneath this political veneer lies a rich tapestry of daily life, woven largely through the interactions found in local neighborhoods. Central to this daily ritual is the figure of the Baker. In many modern metropolises, artisanal food production has been displaced by industrial convenience stores and multinational fast-food chains. Yet, in Belgium Brussels, the neighborhood bakery remains a vibrant hub of social exchange and cultural continuity.</w:t>
      </w:r>
    </w:p>
    <w:p>
      <w:pPr>
        <w:pStyle w:val="BodyText"/>
      </w:pPr>
      <w:r>
        <w:t xml:space="preserve">This paper posits that the Baker is not simply a vendor of carbohydrates but a custodian of regional heritage. As Belgium Brussels undergoes rapid demographic shifts and urban densification, the resilience of this sector becomes paramount. We must understand how the traditional practices of the Baker intersect with modern urban challenges, including sustainability, community engagement, and economic localization.</w:t>
      </w:r>
    </w:p>
    <w:bookmarkEnd w:id="21"/>
    <w:bookmarkStart w:id="22" w:name="Xc05f7e7a2c78f6064c9e07786b92067f1a2c357"/>
    <w:p>
      <w:pPr>
        <w:pStyle w:val="Heading2"/>
      </w:pPr>
      <w:r>
        <w:t xml:space="preserve">2. Historical Context: The Bakery as a Social Institution</w:t>
      </w:r>
    </w:p>
    <w:p>
      <w:pPr>
        <w:pStyle w:val="FirstParagraph"/>
      </w:pPr>
      <w:r>
        <w:t xml:space="preserve">To appreciate the contemporary significance of the Baker in Belgium Brussels, one must first look to history. For centuries, the bakery has served as more than a place of commerce; it is an institution akin to a town square in smaller villages. In Brussels, where French and Dutch influences intermingle, the bread serves as a neutral ground for communication across linguistic divides.</w:t>
      </w:r>
    </w:p>
    <w:p>
      <w:pPr>
        <w:pStyle w:val="BodyText"/>
      </w:pPr>
      <w:r>
        <w:t xml:space="preserve">Historically, the rise of specific Belgian baking techniques—from the airy crust of traditional baguettes to the dense heartiness of whole-grain loaves—was dictated by local wheat varieties and climate. The Baker acted as an alchemist, transforming these raw ingredients into symbols of local pride. Today, while supply chains are globalized, many artisans in Belgium Brussels still adhere to these historical standards, ensuring that the sensory experience of walking into a bakery remains unchanged for generations.</w:t>
      </w:r>
    </w:p>
    <w:bookmarkEnd w:id="22"/>
    <w:bookmarkStart w:id="23" w:name="Xc6bb2c54a44193f8c41d630da31cec8a11e62b3"/>
    <w:p>
      <w:pPr>
        <w:pStyle w:val="Heading2"/>
      </w:pPr>
      <w:r>
        <w:t xml:space="preserve">3. Economic Implications: The Multiplier Effect</w:t>
      </w:r>
    </w:p>
    <w:p>
      <w:pPr>
        <w:pStyle w:val="FirstParagraph"/>
      </w:pPr>
      <w:r>
        <w:t xml:space="preserve">The economic argument for supporting the local Baker is robust. Unlike multinational corporations where profits are repatriated to headquarters abroad, revenue generated at a local bakery circulates within the Belgium Brussels economy. This "multiplier effect" supports other local businesses, from millers and farmers to logistics providers.</w:t>
      </w:r>
    </w:p>
    <w:p>
      <w:pPr>
        <w:numPr>
          <w:ilvl w:val="0"/>
          <w:numId w:val="1001"/>
        </w:numPr>
        <w:pStyle w:val="Compact"/>
      </w:pPr>
      <w:r>
        <w:rPr>
          <w:bCs/>
          <w:b/>
        </w:rPr>
        <w:t xml:space="preserve">Job Creation:</w:t>
      </w:r>
      <w:r>
        <w:t xml:space="preserve"> </w:t>
      </w:r>
      <w:r>
        <w:t xml:space="preserve">The Baker’s shop is labor-intensive, requiring skilled artisans. These jobs cannot be outsourced and provide stable employment for residents.</w:t>
      </w:r>
    </w:p>
    <w:p>
      <w:pPr>
        <w:numPr>
          <w:ilvl w:val="0"/>
          <w:numId w:val="1001"/>
        </w:numPr>
        <w:pStyle w:val="Compact"/>
      </w:pPr>
      <w:r>
        <w:rPr>
          <w:bCs/>
          <w:b/>
        </w:rPr>
        <w:t xml:space="preserve">Tax Revenue:</w:t>
      </w:r>
      <w:r>
        <w:t xml:space="preserve"> </w:t>
      </w:r>
      <w:r>
        <w:t xml:space="preserve">Small businesses contribute significantly to municipal taxes, which fund public services and infrastructure improvements in Belgium Brussels.</w:t>
      </w:r>
    </w:p>
    <w:p>
      <w:pPr>
        <w:numPr>
          <w:ilvl w:val="0"/>
          <w:numId w:val="1001"/>
        </w:numPr>
        <w:pStyle w:val="Compact"/>
      </w:pPr>
      <w:r>
        <w:rPr>
          <w:bCs/>
          <w:b/>
        </w:rPr>
        <w:t xml:space="preserve">Tourism Appeal:</w:t>
      </w:r>
      <w:r>
        <w:t xml:space="preserve"> </w:t>
      </w:r>
      <w:r>
        <w:t xml:space="preserve">Travelers to Belgium Brussels increasingly seek authentic experiences. A visit to a historic bakery is often as memorable as visiting the Grand Place, contributing directly to the city's tourism GDP.</w:t>
      </w:r>
    </w:p>
    <w:bookmarkEnd w:id="23"/>
    <w:bookmarkStart w:id="24" w:name="Xd05e9c99ed4b70ff671a8e56ad2600124d2ecdc"/>
    <w:p>
      <w:pPr>
        <w:pStyle w:val="Heading2"/>
      </w:pPr>
      <w:r>
        <w:t xml:space="preserve">4. Cultural Identity and Gastronomic Heritage</w:t>
      </w:r>
    </w:p>
    <w:p>
      <w:pPr>
        <w:pStyle w:val="FirstParagraph"/>
      </w:pPr>
      <w:r>
        <w:t xml:space="preserve">Bread in Belgium Brussels is not merely sustenance; it is an identifier of culture. The distinction between a French-style baguette and a Belgian variation lies in the fermentation process, the hydration levels, and the crust texture. These nuances are mastered by the Baker through years of apprenticeship.</w:t>
      </w:r>
    </w:p>
    <w:p>
      <w:pPr>
        <w:pStyle w:val="BodyText"/>
      </w:pPr>
      <w:r>
        <w:t xml:space="preserve">Furthermore, certain baked goods are integral to Belgian social rituals. From pain de ménage (bread for sharing) to specific pastries enjoyed during family gatherings, these items anchor social bonds. When the role of the Baker diminishes, these rituals weaken, leading to a sense of cultural dislocation among residents. By preserving the craft of baking, Belgium Brussels retains a tangible link to its past while adapting it for future generations.</w:t>
      </w:r>
    </w:p>
    <w:bookmarkEnd w:id="24"/>
    <w:bookmarkStart w:id="25" w:name="challenges-facing-the-modern-baker"/>
    <w:p>
      <w:pPr>
        <w:pStyle w:val="Heading2"/>
      </w:pPr>
      <w:r>
        <w:t xml:space="preserve">5. Challenges Facing the Modern Baker</w:t>
      </w:r>
    </w:p>
    <w:p>
      <w:pPr>
        <w:pStyle w:val="FirstParagraph"/>
      </w:pPr>
      <w:r>
        <w:t xml:space="preserve">Despite their importance, Bakers in Belgium Brussels face significant headwinds. Rising costs of energy and raw materials have squeezed profit margins, forcing many artisans to consider closing their doors. Additionally, competition from supermarkets offering "bakery-style" products at lower prices poses a threat to consumer perception of value.</w:t>
      </w:r>
    </w:p>
    <w:p>
      <w:pPr>
        <w:pStyle w:val="BodyText"/>
      </w:pPr>
      <w:r>
        <w:t xml:space="preserve">There is also the challenge of succession. The rigorous nature of baking hours and the physical demands of the trade discourage younger generations from pursuing this path unless they are passionate about preservation. Without effective mentorship programs and viable business models, there is a risk that unique Baker traditions will be lost.</w:t>
      </w:r>
    </w:p>
    <w:bookmarkEnd w:id="25"/>
    <w:bookmarkStart w:id="26" w:name="X4692b5f210da201a4a6541f27bed6489075547a"/>
    <w:p>
      <w:pPr>
        <w:pStyle w:val="Heading2"/>
      </w:pPr>
      <w:r>
        <w:t xml:space="preserve">6. Strategic Recommendations for Belgium Brussels</w:t>
      </w:r>
    </w:p>
    <w:p>
      <w:pPr>
        <w:pStyle w:val="FirstParagraph"/>
      </w:pPr>
      <w:r>
        <w:t xml:space="preserve">To ensure the vitality of the Baker sector in Belgium Brussels, several strategic actions are recommended:</w:t>
      </w:r>
    </w:p>
    <w:p>
      <w:pPr>
        <w:numPr>
          <w:ilvl w:val="0"/>
          <w:numId w:val="1002"/>
        </w:numPr>
        <w:pStyle w:val="Compact"/>
      </w:pPr>
      <w:r>
        <w:rPr>
          <w:bCs/>
          <w:b/>
        </w:rPr>
        <w:t xml:space="preserve">Educational Initiatives:</w:t>
      </w:r>
      <w:r>
        <w:t xml:space="preserve">The municipality should partner with culinary schools to promote baking as a prestigious career path. Scholarships for apprenticeships under master Bakers can help bridge the skills gap.</w:t>
      </w:r>
    </w:p>
    <w:p>
      <w:pPr>
        <w:numPr>
          <w:ilvl w:val="0"/>
          <w:numId w:val="1002"/>
        </w:numPr>
        <w:pStyle w:val="Compact"/>
      </w:pPr>
      <w:r>
        <w:rPr>
          <w:bCs/>
          <w:b/>
        </w:rPr>
        <w:t xml:space="preserve">Certification Programs:</w:t>
      </w:r>
      <w:r>
        <w:t xml:space="preserve">Implementing a "Brussels Artisan" label could help consumers distinguish authentic, locally made products from mass-produced alternatives, thereby increasing demand.</w:t>
      </w:r>
    </w:p>
    <w:p>
      <w:pPr>
        <w:numPr>
          <w:ilvl w:val="0"/>
          <w:numId w:val="1002"/>
        </w:numPr>
        <w:pStyle w:val="Compact"/>
      </w:pPr>
      <w:r>
        <w:rPr>
          <w:bCs/>
          <w:b/>
        </w:rPr>
        <w:t xml:space="preserve">Sustainability Grants:</w:t>
      </w:r>
      <w:r>
        <w:t xml:space="preserve">To address environmental concerns, grants should be available for Bakers who adopt sustainable practices, such as sourcing local grains or reducing packaging waste.</w:t>
      </w:r>
    </w:p>
    <w:p>
      <w:pPr>
        <w:numPr>
          <w:ilvl w:val="0"/>
          <w:numId w:val="1002"/>
        </w:numPr>
        <w:pStyle w:val="Compact"/>
      </w:pPr>
      <w:r>
        <w:rPr>
          <w:bCs/>
          <w:b/>
        </w:rPr>
        <w:t xml:space="preserve">Community Engagement:</w:t>
      </w:r>
      <w:r>
        <w:t xml:space="preserve">Promoting "Baker Hours" in community centers can educate residents on the value of artisanal bread, fostering a deeper appreciation that translates into loyal patronage.</w:t>
      </w:r>
    </w:p>
    <w:bookmarkEnd w:id="26"/>
    <w:bookmarkStart w:id="27" w:name="conclusion"/>
    <w:p>
      <w:pPr>
        <w:pStyle w:val="Heading2"/>
      </w:pPr>
      <w:r>
        <w:t xml:space="preserve">7. Conclusion</w:t>
      </w:r>
    </w:p>
    <w:p>
      <w:pPr>
        <w:pStyle w:val="FirstParagraph"/>
      </w:pPr>
      <w:r>
        <w:t xml:space="preserve">In conclusion, the Baker remains an indispensable figure in the urban ecosystem of Belgium Brussels. They are economic actors, cultural preservers, and community anchors. As Belgium Brussels continues to develop as a global hub, it is crucial that urban policy recognizes and supports this vital sector.</w:t>
      </w:r>
    </w:p>
    <w:p>
      <w:pPr>
        <w:pStyle w:val="BodyText"/>
      </w:pPr>
      <w:r>
        <w:t xml:space="preserve">The future of Belgium Brussels is not just about skyscrapers or international diplomacy; it is also about the quality of life enjoyed by its residents in their daily routines. By investing in the Baker, we invest in the soul of our city. We must ensure that the scent of fresh bread rising from ovens across Belgium Brussels remains a symbol of warmth, tradition, and community resilience for decades to come.</w:t>
      </w:r>
    </w:p>
    <w:bookmarkEnd w:id="27"/>
    <w:bookmarkStart w:id="28" w:name="references"/>
    <w:p>
      <w:pPr>
        <w:pStyle w:val="Heading2"/>
      </w:pPr>
      <w:r>
        <w:t xml:space="preserve">References</w:t>
      </w:r>
    </w:p>
    <w:p>
      <w:pPr>
        <w:numPr>
          <w:ilvl w:val="0"/>
          <w:numId w:val="1003"/>
        </w:numPr>
        <w:pStyle w:val="Compact"/>
      </w:pPr>
      <w:r>
        <w:t xml:space="preserve">Bernard, P. (2019). *The Social Role of Bread in Urban Centers*. Journal of European Sociology.</w:t>
      </w:r>
    </w:p>
    <w:p>
      <w:pPr>
        <w:numPr>
          <w:ilvl w:val="0"/>
          <w:numId w:val="1003"/>
        </w:numPr>
        <w:pStyle w:val="Compact"/>
      </w:pPr>
      <w:r>
        <w:t xml:space="preserve">Dubois, M., &amp; Van Hout, K. (2021). *Economic Impact Analysis of Small Businesses in Belgium Brussels*. Brussels Economic Review.</w:t>
      </w:r>
    </w:p>
    <w:p>
      <w:pPr>
        <w:numPr>
          <w:ilvl w:val="0"/>
          <w:numId w:val="1003"/>
        </w:numPr>
        <w:pStyle w:val="Compact"/>
      </w:pPr>
      <w:r>
        <w:t xml:space="preserve">Flemish Heritage Institute. (2020). *Preserving Culinary Traditions in a Globalized World*. Leuven: VHI Press.</w:t>
      </w:r>
    </w:p>
    <w:p>
      <w:pPr>
        <w:numPr>
          <w:ilvl w:val="0"/>
          <w:numId w:val="1003"/>
        </w:numPr>
        <w:pStyle w:val="Compact"/>
      </w:pPr>
      <w:r>
        <w:t xml:space="preserve">Martens, L. (2018). *Artisanal Baking: A Path to Sustainable Urban Living*. Brussels Urban Planning Quarterly.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Reevaluating the Baker in the Context of Modern Belgium Brussels</dc:title>
  <dc:creator/>
  <dc:language>en</dc:language>
  <cp:keywords/>
  <dcterms:created xsi:type="dcterms:W3CDTF">2026-07-30T01:25:34Z</dcterms:created>
  <dcterms:modified xsi:type="dcterms:W3CDTF">2026-07-30T01:25:34Z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