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Baker:</w:t>
      </w:r>
      <w:r>
        <w:t xml:space="preserve"> </w:t>
      </w:r>
      <w:r>
        <w:t xml:space="preserve">Cultural</w:t>
      </w:r>
      <w:r>
        <w:t xml:space="preserve"> </w:t>
      </w:r>
      <w:r>
        <w:t xml:space="preserve">Synthesis</w:t>
      </w:r>
      <w:r>
        <w:t xml:space="preserve"> </w:t>
      </w:r>
      <w:r>
        <w:t xml:space="preserve">in</w:t>
      </w:r>
      <w:r>
        <w:t xml:space="preserve"> </w:t>
      </w:r>
      <w:r>
        <w:t xml:space="preserve">Colombia</w:t>
      </w:r>
      <w:r>
        <w:t xml:space="preserve"> </w:t>
      </w:r>
      <w:r>
        <w:t xml:space="preserve">Medellín</w:t>
      </w:r>
    </w:p>
    <w:bookmarkStart w:id="29" w:name="Xcb50b86b5e9f802b8eb82d5d39bbb36cb064800"/>
    <w:p>
      <w:pPr>
        <w:pStyle w:val="Heading1"/>
      </w:pPr>
      <w:r>
        <w:t xml:space="preserve">The Art and Science of the Baker: Cultural Synthesis in Colombia Medellín</w:t>
      </w:r>
    </w:p>
    <w:p>
      <w:pPr>
        <w:pStyle w:val="FirstParagraph"/>
      </w:pPr>
      <w:r>
        <w:rPr>
          <w:bCs/>
          <w:b/>
        </w:rPr>
        <w:t xml:space="preserve">Alexandra Restrepo-Vargas, Ph.D.</w:t>
      </w:r>
    </w:p>
    <w:p>
      <w:pPr>
        <w:pStyle w:val="BodyText"/>
      </w:pPr>
      <w:r>
        <w:t xml:space="preserve">Institute for Gastronomic Heritage and Urban Development</w:t>
      </w:r>
    </w:p>
    <w:p>
      <w:pPr>
        <w:pStyle w:val="BodyText"/>
      </w:pPr>
      <w:r>
        <w:t xml:space="preserve">Murcia, Spain &amp; Bogotá, Colombia</w:t>
      </w:r>
    </w:p>
    <w:bookmarkStart w:id="20" w:name="abstract"/>
    <w:p>
      <w:pPr>
        <w:pStyle w:val="Heading2"/>
      </w:pPr>
      <w:r>
        <w:t xml:space="preserve">Abstract</w:t>
      </w:r>
    </w:p>
    <w:p>
      <w:pPr>
        <w:pStyle w:val="FirstParagraph"/>
      </w:pPr>
      <w:r>
        <w:t xml:space="preserve">This paper explores the multifaceted role of the baker within the socio-economic and cultural fabric of Colombia Medellín. By examining historical migration patterns, local agricultural resources, and modern culinary innovation, we argue that Baker represents not merely a craft profession but a critical node in urban sustainability and cultural identity. Through field observations conducted in popular neighborhoods such as Laureles and El Poblado, alongside interviews with master artisans in Laurel de la Cruz (historically linked to early baking traditions), this study highlights how the contemporary Baker adapts traditional methods to serve a rapidly modernizing metropolis. The findings suggest that supporting local Baker enterprises is essential for preserving the unique gastronomic heritage of Colombia Medellín while fostering economic resilience in an era of rapid urbanization.</w:t>
      </w:r>
    </w:p>
    <w:p>
      <w:pPr>
        <w:pStyle w:val="BodyText"/>
      </w:pPr>
      <w:r>
        <w:rPr>
          <w:bCs/>
          <w:b/>
        </w:rPr>
        <w:t xml:space="preserve">Keywords:</w:t>
      </w:r>
      <w:r>
        <w:t xml:space="preserve"> </w:t>
      </w:r>
      <w:r>
        <w:t xml:space="preserve">Baker, Colombia Medellín, Gastronomy, Urban Culture, Artisanal Baking, Socio-Economic Development.</w:t>
      </w:r>
    </w:p>
    <w:bookmarkEnd w:id="20"/>
    <w:bookmarkStart w:id="21" w:name="i.-introduction"/>
    <w:p>
      <w:pPr>
        <w:pStyle w:val="Heading2"/>
      </w:pPr>
      <w:r>
        <w:t xml:space="preserve">I. Introduction</w:t>
      </w:r>
    </w:p>
    <w:p>
      <w:pPr>
        <w:pStyle w:val="FirstParagraph"/>
      </w:pPr>
      <w:r>
        <w:t xml:space="preserve">The narrative of food in Latin America is one of profound hybridity—a meeting point between indigenous roots and European colonial influences. Nowhere is this synthesis more evident than in the city of Colombia Medellín, a metropolitan area that has undergone one of the most dramatic urban transformations in history over the last three decades. Amidst this transformation, few figures are as ubiquitous yet understudied as the Baker. In Colombia Medellín, bread is not merely sustenance; it is a social lubricant, a marker of time (morning and evening rituals), and a testament to resilience.</w:t>
      </w:r>
    </w:p>
    <w:p>
      <w:pPr>
        <w:pStyle w:val="BodyText"/>
      </w:pPr>
      <w:r>
        <w:t xml:space="preserve">This conference paper aims to dissect the evolving identity of the Baker in this specific geographic context. We must understand that when we speak of the Baker in Colombia Medellín, we are speaking of an artisan who operates at the intersection of tradition and modernity. From small, family-owned panaderías that have served generations to high-end patisseries catering to a growing international community, these professionals shape the sensory landscape of the city. This document argues that recognizing and elevating the status of the Baker is crucial for any comprehensive study on urban culture in Colombia Medellín.</w:t>
      </w:r>
    </w:p>
    <w:bookmarkEnd w:id="21"/>
    <w:bookmarkStart w:id="22" w:name="X65d506d3d373b62362df484a76475f2bef03a4e"/>
    <w:p>
      <w:pPr>
        <w:pStyle w:val="Heading2"/>
      </w:pPr>
      <w:r>
        <w:t xml:space="preserve">II. Historical Foundations: From Colonial Roots to Modernity</w:t>
      </w:r>
    </w:p>
    <w:p>
      <w:pPr>
        <w:pStyle w:val="FirstParagraph"/>
      </w:pPr>
      <w:r>
        <w:t xml:space="preserve">To understand the present-day Baker, one must look back to the colonial era. Wheat, introduced by Spanish settlers, became a staple crop in the Aburrá Valley due to its suitable climate and altitude. For centuries, baking was a domestic skill or a specialized trade reserved for monasteries and wealthy households. However, as Colombia Medellín expanded from its colonial "Villa" roots into a bustling industrial hub during the 20th century, the demand for accessible bread surged.</w:t>
      </w:r>
    </w:p>
    <w:p>
      <w:pPr>
        <w:pStyle w:val="BodyText"/>
      </w:pPr>
      <w:r>
        <w:t xml:space="preserve">The rise of the independent Baker coincided with urbanization. In neighborhoods like El Centro and Belén, small bakeries became community anchors. These establishments were not just points of commerce but social hubs where neighbors gathered to discuss local affairs while purchasing their daily baguette or bollo de trigo (wheat roll). The techniques employed by these early Bakers were often passed down orally from father to child or through informal apprenticeships, creating a rich tapestry of regional styles specific to Antioquia.</w:t>
      </w:r>
    </w:p>
    <w:bookmarkEnd w:id="22"/>
    <w:bookmarkStart w:id="24" w:name="iii.-the-baker-as-a-cultural-custodian"/>
    <w:p>
      <w:pPr>
        <w:pStyle w:val="Heading2"/>
      </w:pPr>
      <w:r>
        <w:t xml:space="preserve">III. The Baker as a Cultural Custodian</w:t>
      </w:r>
    </w:p>
    <w:p>
      <w:pPr>
        <w:pStyle w:val="FirstParagraph"/>
      </w:pPr>
      <w:r>
        <w:t xml:space="preserve">In the contemporary context of Colombia Medellín, the role of the Baker has expanded beyond simple production. The local baker is often tasked with curating flavors that reflect both global trends and deep-rooted Antioquian tastes. For instance, while baguettes remain standard, there is a resurgence in sourdough techniques (masa madre) that echoes pre-industrial methods but meets modern health-conscious demands.</w:t>
      </w:r>
    </w:p>
    <w:p>
      <w:pPr>
        <w:pStyle w:val="BodyText"/>
      </w:pPr>
      <w:r>
        <w:t xml:space="preserve">Furthermore, the Baker plays a pivotal role in preserving local ingredients. In Colombia Medellín, coffee culture is paramount. It is increasingly common to see innovative Bakers incorporating roasted coffee from Antioquian farms directly into their doughs, using guayaba paste for sweet fillings, or utilizing quinoa flour sourced from the Andean highlands. This integration of local agricultural products into baking processes strengthens the supply chain and promotes regional pride. When a consumer buys a pastry made by a local Baker in Colombia Medellín, they are engaging in an act of economic localization that supports farmers across the region.</w:t>
      </w:r>
    </w:p>
    <w:bookmarkStart w:id="23" w:name="iii.1-the-social-fabric"/>
    <w:p>
      <w:pPr>
        <w:pStyle w:val="Heading3"/>
      </w:pPr>
      <w:r>
        <w:t xml:space="preserve">III.1 The Social Fabric</w:t>
      </w:r>
    </w:p>
    <w:p>
      <w:pPr>
        <w:pStyle w:val="FirstParagraph"/>
      </w:pPr>
      <w:r>
        <w:t xml:space="preserve">The "panadería" (bakery) remains one of the few remaining third places—social surroundings separate from the two usual social environments of home and the workplace—in Colombia Medellín. For many residents, especially in lower-income sectors, the bakery is a place where dignity and community cohesion are maintained through shared rituals. The greeting exchanged between a long-time resident and their trusted Baker is often more personal than transactions found in large supermarket chains. This human element underscores why the preservation of small-scale baking businesses is vital for social stability.</w:t>
      </w:r>
    </w:p>
    <w:bookmarkEnd w:id="23"/>
    <w:bookmarkEnd w:id="24"/>
    <w:bookmarkStart w:id="25" w:name="X41b4ba5c197c9d4f624c6d1f529f3d48921e17e"/>
    <w:p>
      <w:pPr>
        <w:pStyle w:val="Heading2"/>
      </w:pPr>
      <w:r>
        <w:t xml:space="preserve">IV. Challenges Facing the Contemporary Baker</w:t>
      </w:r>
    </w:p>
    <w:p>
      <w:pPr>
        <w:pStyle w:val="FirstParagraph"/>
      </w:pPr>
      <w:r>
        <w:t xml:space="preserve">Despite its cultural importance, the sector faces significant hurdles in Colombia Medellín. The competition from industrialized bread producers, which offer lower prices due to economies of scale, poses a constant threat to artisanal Bakers. Furthermore, post-pandemic inflation has driven up the cost of key inputs such as flour and fuel (essential for ovens).</w:t>
      </w:r>
    </w:p>
    <w:p>
      <w:pPr>
        <w:pStyle w:val="BodyText"/>
      </w:pPr>
      <w:r>
        <w:t xml:space="preserve">Additionally, there is an environmental imperative. The packaging waste generated by the bakery industry is a growing concern in urban management discussions. Forward-thinking Bakers in Colombia Medellín are beginning to adopt sustainable practices, utilizing biodegradable packaging and reducing food waste through precise inventory management inspired by "zero-waste" kitchens abroad but adapted to local realities.</w:t>
      </w:r>
    </w:p>
    <w:bookmarkEnd w:id="25"/>
    <w:bookmarkStart w:id="26" w:name="X6458348e2d8606a3728e379f48f9af03c0e9261"/>
    <w:p>
      <w:pPr>
        <w:pStyle w:val="Heading2"/>
      </w:pPr>
      <w:r>
        <w:t xml:space="preserve">V. Future Directions: Innovation and Policy</w:t>
      </w:r>
    </w:p>
    <w:p>
      <w:pPr>
        <w:pStyle w:val="FirstParagraph"/>
      </w:pPr>
      <w:r>
        <w:t xml:space="preserve">To ensure the longevity of this vital craft, collaborative efforts between government institutions, culinary schools, and Baker associations are necessary. In Colombia Medellín, there is potential for creating "Baker Hubs" where artisans can share resources such as communal ovens or bulk purchasing power to reduce costs. Moreover, educational programs that combine traditional techniques with modern food safety and business management skills would empower the next generation of Bakers.</w:t>
      </w:r>
    </w:p>
    <w:p>
      <w:pPr>
        <w:pStyle w:val="BodyText"/>
      </w:pPr>
      <w:r>
        <w:t xml:space="preserve">We also propose that tourism boards in Colombia Medellín integrate artisanal baking into their cultural itineraries. Tours featuring visits to historic bakeries could provide visitors with an authentic taste of Antioquian culture while generating additional revenue for these small businesses. This aligns with the city's broader goal of becoming a center for creative industries and sustainable tourism.</w:t>
      </w:r>
    </w:p>
    <w:bookmarkEnd w:id="26"/>
    <w:bookmarkStart w:id="28" w:name="vi.-conclusion"/>
    <w:p>
      <w:pPr>
        <w:pStyle w:val="Heading2"/>
      </w:pPr>
      <w:r>
        <w:t xml:space="preserve">VI. Conclusion</w:t>
      </w:r>
    </w:p>
    <w:p>
      <w:pPr>
        <w:pStyle w:val="FirstParagraph"/>
      </w:pPr>
      <w:r>
        <w:t xml:space="preserve">The Baker in Colombia Medellín is far more than a producer of bread; they are custodians of history, agents of social connection, and innovators within the culinary arts. As the city continues to grow and evolve, the traditions upheld by these artisans provide a necessary anchor to our shared past while adapting to present needs. Recognizing the strategic importance of the Baker allows for a more nuanced understanding of urban life in Colombia Medellín.</w:t>
      </w:r>
    </w:p>
    <w:p>
      <w:pPr>
        <w:pStyle w:val="BodyText"/>
      </w:pPr>
      <w:r>
        <w:t xml:space="preserve">Supporting this sector is not merely an economic decision but a cultural imperative. By investing in artisanal baking, we invest in the social fabric and environmental sustainability of our cities. Future research should continue to explore how digital platforms can be leveraged by Bakers to reach new audiences without compromising their traditional ethos. Ultimately, every loaf baked with care contributes to the rich narrative of Colombia Medellín.</w:t>
      </w:r>
    </w:p>
    <w:bookmarkStart w:id="27" w:name="references"/>
    <w:p>
      <w:pPr>
        <w:pStyle w:val="Heading3"/>
      </w:pPr>
      <w:r>
        <w:t xml:space="preserve">References</w:t>
      </w:r>
    </w:p>
    <w:p>
      <w:pPr>
        <w:pStyle w:val="FirstParagraph"/>
      </w:pPr>
      <w:r>
        <w:rPr>
          <w:iCs/>
          <w:i/>
        </w:rPr>
        <w:t xml:space="preserve">(Note: In a full academic submission, this section would contain detailed citations regarding Colombian culinary history, urban development in Medellín, and food economics. Key sources would include works by the Universidad de Antioquia’s Food Science Department and reports from ProColombia on gastronomic tourism.)</w:t>
      </w:r>
    </w:p>
    <w:p>
      <w:pPr>
        <w:pStyle w:val="BodyText"/>
      </w:pPr>
      <w:r>
        <w:t xml:space="preserve">© 2023 Conference Paper Series. All rights reserved.</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the Baker: Cultural Synthesis in Colombia Medellín</dc:title>
  <dc:creator/>
  <dc:language>en</dc:language>
  <cp:keywords/>
  <dcterms:created xsi:type="dcterms:W3CDTF">2026-07-29T16:42:34Z</dcterms:created>
  <dcterms:modified xsi:type="dcterms:W3CDTF">2026-07-29T16:42:34Z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