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Baker:</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Nexus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0" w:name="X036bb12b953e11d9fd3058f98822c6556cbd554"/>
    <w:p>
      <w:pPr>
        <w:pStyle w:val="Heading1"/>
      </w:pPr>
      <w:r>
        <w:t xml:space="preserve">The Artisanal Baker: A Cultural and Economic Nexus in India New Delhi</w:t>
      </w:r>
    </w:p>
    <w:p>
      <w:pPr>
        <w:pStyle w:val="FirstParagraph"/>
      </w:pPr>
      <w:r>
        <w:rPr>
          <w:bCs/>
          <w:b/>
        </w:rPr>
        <w:t xml:space="preserve">Author:</w:t>
      </w:r>
      <w:r>
        <w:t xml:space="preserve"> </w:t>
      </w:r>
      <w:r>
        <w:t xml:space="preserve">Dr. Arjun Mehta</w:t>
      </w:r>
      <w:r>
        <w:br/>
      </w:r>
      <w:r>
        <w:rPr>
          <w:bCs/>
          <w:b/>
        </w:rPr>
        <w:t xml:space="preserve">Affiliation:</w:t>
      </w:r>
      <w:r>
        <w:t xml:space="preserve">Institute of Urban Studies, New Delhi</w:t>
      </w:r>
      <w:r>
        <w:br/>
      </w:r>
      <w:r>
        <w:br/>
      </w:r>
    </w:p>
    <w:bookmarkStart w:id="20" w:name="abstract"/>
    <w:p>
      <w:pPr>
        <w:pStyle w:val="Heading2"/>
      </w:pPr>
      <w:r>
        <w:t xml:space="preserve">Abstract</w:t>
      </w:r>
    </w:p>
    <w:p>
      <w:pPr>
        <w:pStyle w:val="FirstParagraph"/>
      </w:pPr>
      <w:r>
        <w:t xml:space="preserve">This paper explores the evolving role of the traditional baker within the dynamic socio-economic landscape of India New Delhi. While often perceived merely as a purveyor of baked goods, the local Baker serves as a crucial community node, bridging historical colonial legacies with contemporary urban consumption patterns. Through ethnographic observation and economic analysis, this study highlights how Bakers in India New Delhi are adapting to modern challenges while preserving cultural heritage.</w:t>
      </w:r>
    </w:p>
    <w:bookmarkEnd w:id="20"/>
    <w:bookmarkStart w:id="21" w:name="introduction"/>
    <w:p>
      <w:pPr>
        <w:pStyle w:val="Heading2"/>
      </w:pPr>
      <w:r>
        <w:t xml:space="preserve">1. Introduction</w:t>
      </w:r>
    </w:p>
    <w:p>
      <w:pPr>
        <w:pStyle w:val="FirstParagraph"/>
      </w:pPr>
      <w:r>
        <w:t xml:space="preserve">In the sprawling metropolis of India New Delhi, where ancient traditions intersect with hyper-modernity, there exists a ubiquitous yet underappreciated figure: the Baker. Often referred to locally as "Bakawan" in certain dialects or simply by their trade identity, these artisans are integral to the daily rhythm of neighborhoods across South and North Delhi. This conference paper aims to dissect the multifaceted role of the Baker in India New Delhi, examining their historical roots, current economic viability, and cultural significance.</w:t>
      </w:r>
    </w:p>
    <w:p>
      <w:pPr>
        <w:pStyle w:val="BodyText"/>
      </w:pPr>
      <w:r>
        <w:t xml:space="preserve">The city of India New Delhi is not merely a political capital but a culinary tapestry woven from diverse influences. Among these threads, the influence of British colonialism left an indelible mark on food culture. The Baker emerged as a key figure in this narrative, transitioning from serving elite colonial enclaves to becoming an essential service provider for the masses. Today, the Baker in India New Delhi stands at a crossroads, balancing traditional methods with modern business practices.</w:t>
      </w:r>
    </w:p>
    <w:bookmarkEnd w:id="21"/>
    <w:bookmarkStart w:id="22" w:name="historical-context-and-colonial-legacy"/>
    <w:p>
      <w:pPr>
        <w:pStyle w:val="Heading2"/>
      </w:pPr>
      <w:r>
        <w:t xml:space="preserve">2. Historical Context and Colonial Legacy</w:t>
      </w:r>
    </w:p>
    <w:p>
      <w:pPr>
        <w:pStyle w:val="FirstParagraph"/>
      </w:pPr>
      <w:r>
        <w:t xml:space="preserve">To understand the present state of Bakers in India New Delhi, one must look back to the 19th century. The British administration required local artisans capable of producing breads, cakes, and pastries suitable for European tastes. This demand led to the establishment of bakeries in areas like Chandni Chowk and later expanded into Lutyens’ Bungalow Zone. These early Baker establishments were not just commercial entities; they were cultural conduits.</w:t>
      </w:r>
    </w:p>
    <w:p>
      <w:pPr>
        <w:pStyle w:val="BodyText"/>
      </w:pPr>
      <w:r>
        <w:t xml:space="preserve">The traditional tools used by these Bakers—wood-fired ovens, hand-kneading techniques, and specific grain blends—have been passed down through generations. In India New Delhi, this heritage is visible in the distinct flavor profiles of local breads such as the "Kulcha" and "Naan," which have diverged from their British counterparts to suit Indian palates. The Baker thus became a custodian of a hybrid culinary identity.</w:t>
      </w:r>
    </w:p>
    <w:bookmarkEnd w:id="22"/>
    <w:bookmarkStart w:id="23" w:name="Xc6fae66fca4cd3cb077180eee7fff6f9879eb94"/>
    <w:p>
      <w:pPr>
        <w:pStyle w:val="Heading2"/>
      </w:pPr>
      <w:r>
        <w:t xml:space="preserve">3. Socio-Economic Impact in Modern India New Delhi</w:t>
      </w:r>
    </w:p>
    <w:p>
      <w:pPr>
        <w:pStyle w:val="FirstParagraph"/>
      </w:pPr>
      <w:r>
        <w:t xml:space="preserve">In contemporary India New Delhi, the economic landscape for Bakers is complex. On one hand, there is intense competition from multinational fast-food chains and artisanal cafes. On the other hand, there is a growing appreciation for "homemade" and traditional tastes among urban consumers. The local Baker in India New Delhi often operates on thin margins but enjoys high customer loyalty due to trust and convenience.</w:t>
      </w:r>
    </w:p>
    <w:p>
      <w:pPr>
        <w:pStyle w:val="BodyText"/>
      </w:pPr>
      <w:r>
        <w:rPr>
          <w:bCs/>
          <w:b/>
        </w:rPr>
        <w:t xml:space="preserve">3.1 Employment Generation</w:t>
      </w:r>
      <w:r>
        <w:br/>
      </w:r>
      <w:r>
        <w:t xml:space="preserve">The sector employs thousands of individuals in India New Delhi, ranging from master bakers to delivery personnel and assistants. For many low-income families, baking offers a stable source of income that does not require higher education but relies heavily on skill and reputation.</w:t>
      </w:r>
    </w:p>
    <w:p>
      <w:pPr>
        <w:pStyle w:val="BodyText"/>
      </w:pPr>
      <w:r>
        <w:rPr>
          <w:bCs/>
          <w:b/>
        </w:rPr>
        <w:t xml:space="preserve">3.2 Supply Chain Dynamics</w:t>
      </w:r>
      <w:r>
        <w:br/>
      </w:r>
      <w:r>
        <w:t xml:space="preserve">Bakers are also critical nodes in the local agricultural supply chain. They purchase flour, sugar, milk, and ghee from local markets across India New Delhi. This demand supports farmers and small-scale distributors, creating a micro-economy centered around the bakery.</w:t>
      </w:r>
    </w:p>
    <w:bookmarkEnd w:id="23"/>
    <w:bookmarkStart w:id="24" w:name="Xd41c1a235519f9773ab501ae1182383163b5b35"/>
    <w:p>
      <w:pPr>
        <w:pStyle w:val="Heading2"/>
      </w:pPr>
      <w:r>
        <w:t xml:space="preserve">4. Cultural Significance and Community Integration</w:t>
      </w:r>
    </w:p>
    <w:p>
      <w:pPr>
        <w:pStyle w:val="FirstParagraph"/>
      </w:pPr>
      <w:r>
        <w:t xml:space="preserve">Beyond economics, the Baker plays a significant social role in India New Delhi. In many residential communities, the morning routine revolves around purchasing fresh bread from the local Baker. This interaction fosters community bonding. The Baker often knows their customers by name, remembering preferences and dietary restrictions.</w:t>
      </w:r>
    </w:p>
    <w:p>
      <w:pPr>
        <w:pStyle w:val="BodyText"/>
      </w:pPr>
      <w:r>
        <w:t xml:space="preserve">Festivals and weddings in India New Delhi further highlight this cultural integration. Custom orders for traditional sweets and breads are common during Diwali, Eid, and Christmas celebrations. The Baker becomes a participant in these communal rituals, reinforcing social cohesion.</w:t>
      </w:r>
    </w:p>
    <w:bookmarkEnd w:id="24"/>
    <w:bookmarkStart w:id="25" w:name="challenges-facing-the-modern-baker"/>
    <w:p>
      <w:pPr>
        <w:pStyle w:val="Heading2"/>
      </w:pPr>
      <w:r>
        <w:t xml:space="preserve">5. Challenges Facing the Modern Baker</w:t>
      </w:r>
    </w:p>
    <w:p>
      <w:pPr>
        <w:pStyle w:val="FirstParagraph"/>
      </w:pPr>
      <w:r>
        <w:t xml:space="preserve">Despite their importance, Bakers in India New Delhi face numerous challenges:</w:t>
      </w:r>
    </w:p>
    <w:p>
      <w:pPr>
        <w:numPr>
          <w:ilvl w:val="0"/>
          <w:numId w:val="1001"/>
        </w:numPr>
        <w:pStyle w:val="Compact"/>
      </w:pPr>
      <w:r>
        <w:rPr>
          <w:bCs/>
          <w:b/>
        </w:rPr>
        <w:t xml:space="preserve">Rising Costs:</w:t>
      </w:r>
      <w:r>
        <w:t xml:space="preserve">The price of raw materials has surged, squeezing profit margins.</w:t>
      </w:r>
    </w:p>
    <w:p>
      <w:pPr>
        <w:numPr>
          <w:ilvl w:val="0"/>
          <w:numId w:val="1001"/>
        </w:numPr>
        <w:pStyle w:val="Compact"/>
      </w:pPr>
      <w:r>
        <w:rPr>
          <w:bCs/>
          <w:b/>
        </w:rPr>
        <w:t xml:space="preserve">Health Regulations:</w:t>
      </w:r>
      <w:r>
        <w:t xml:space="preserve">New food safety standards require infrastructure upgrades that small-scale Bakers may struggle to afford.</w:t>
      </w:r>
    </w:p>
    <w:p>
      <w:pPr>
        <w:numPr>
          <w:ilvl w:val="0"/>
          <w:numId w:val="1001"/>
        </w:numPr>
        <w:pStyle w:val="Compact"/>
      </w:pPr>
      <w:r>
        <w:t xml:space="preserve">Digital Divide:Navigating online delivery platforms requires digital literacy and investment, which many traditional Bakers lack.</w:t>
      </w:r>
    </w:p>
    <w:p>
      <w:pPr>
        <w:numPr>
          <w:ilvl w:val="0"/>
          <w:numId w:val="1001"/>
        </w:numPr>
        <w:pStyle w:val="Compact"/>
      </w:pPr>
      <w:r>
        <w:rPr>
          <w:bCs/>
          <w:b/>
        </w:rPr>
        <w:t xml:space="preserve">Changing Tastes:</w:t>
      </w:r>
      <w:r>
        <w:t xml:space="preserve">Younger generations in India New Delhi are increasingly shifting towards healthier options, reducing demand for sugar-laden baked goods.</w:t>
      </w:r>
    </w:p>
    <w:bookmarkEnd w:id="25"/>
    <w:bookmarkStart w:id="26" w:name="strategies-for-sustainability-and-growth"/>
    <w:p>
      <w:pPr>
        <w:pStyle w:val="Heading2"/>
      </w:pPr>
      <w:r>
        <w:t xml:space="preserve">6. Strategies for Sustainability and Growth</w:t>
      </w:r>
    </w:p>
    <w:p>
      <w:pPr>
        <w:pStyle w:val="FirstParagraph"/>
      </w:pPr>
      <w:r>
        <w:t xml:space="preserve">To ensure the survival of Bakers in India New Delhi, several strategic interventions are proposed:</w:t>
      </w:r>
    </w:p>
    <w:p>
      <w:pPr>
        <w:numPr>
          <w:ilvl w:val="0"/>
          <w:numId w:val="1002"/>
        </w:numPr>
        <w:pStyle w:val="Compact"/>
      </w:pPr>
      <w:r>
        <w:rPr>
          <w:bCs/>
          <w:b/>
        </w:rPr>
        <w:t xml:space="preserve">Digital Integration:</w:t>
      </w:r>
      <w:r>
        <w:t xml:space="preserve">Government and NGO support should focus on training Bakers in digital marketing and e-commerce platforms.</w:t>
      </w:r>
    </w:p>
    <w:p>
      <w:pPr>
        <w:numPr>
          <w:ilvl w:val="0"/>
          <w:numId w:val="1002"/>
        </w:numPr>
        <w:pStyle w:val="Compact"/>
      </w:pPr>
      <w:r>
        <w:rPr>
          <w:bCs/>
          <w:b/>
        </w:rPr>
        <w:t xml:space="preserve">Collaborative Procurement:</w:t>
      </w:r>
      <w:r>
        <w:t xml:space="preserve">Bakers can form cooperatives to bulk-purchase raw materials, reducing costs.</w:t>
      </w:r>
    </w:p>
    <w:p>
      <w:pPr>
        <w:numPr>
          <w:ilvl w:val="0"/>
          <w:numId w:val="1002"/>
        </w:numPr>
        <w:pStyle w:val="Compact"/>
      </w:pPr>
      <w:r>
        <w:rPr>
          <w:bCs/>
          <w:b/>
        </w:rPr>
        <w:t xml:space="preserve">Innovation in Product Lines:</w:t>
      </w:r>
      <w:r>
        <w:t xml:space="preserve">Introducing whole-grain, low-sugar alternatives can appeal to health-conscious consumers without alienating traditional customers.</w:t>
      </w:r>
    </w:p>
    <w:p>
      <w:pPr>
        <w:numPr>
          <w:ilvl w:val="0"/>
          <w:numId w:val="1002"/>
        </w:numPr>
        <w:pStyle w:val="Compact"/>
      </w:pPr>
      <w:r>
        <w:rPr>
          <w:bCs/>
          <w:b/>
        </w:rPr>
        <w:t xml:space="preserve">Cultural Preservation Grants:</w:t>
      </w:r>
      <w:r>
        <w:t xml:space="preserve">Funding initiatives that document and celebrate the heritage of baking in India New Delhi can enhance the social status and economic value of the profession.</w:t>
      </w:r>
    </w:p>
    <w:bookmarkEnd w:id="26"/>
    <w:bookmarkStart w:id="27" w:name="X3fc37606bf1c1bacfc2c83ab17cea143a59005b"/>
    <w:p>
      <w:pPr>
        <w:pStyle w:val="Heading2"/>
      </w:pPr>
      <w:r>
        <w:t xml:space="preserve">7. Case Study: The Baker in South Delhi vs. East Delhi</w:t>
      </w:r>
    </w:p>
    <w:p>
      <w:pPr>
        <w:pStyle w:val="FirstParagraph"/>
      </w:pPr>
      <w:r>
        <w:t xml:space="preserve">A comparative analysis reveals distinct operational models. In South Delhi, Bakers often cater to affluent neighborhoods with premium pricing and imported ingredients. In contrast, Bakers in East Delhi focus on volume sales of affordable staples like parathas and simple breads. This dichotomy highlights the need for tailored policy support rather than a one-size-fits-all approach.</w:t>
      </w:r>
    </w:p>
    <w:bookmarkEnd w:id="27"/>
    <w:bookmarkStart w:id="28" w:name="conclusion"/>
    <w:p>
      <w:pPr>
        <w:pStyle w:val="Heading2"/>
      </w:pPr>
      <w:r>
        <w:t xml:space="preserve">8. Conclusion</w:t>
      </w:r>
    </w:p>
    <w:p>
      <w:pPr>
        <w:pStyle w:val="FirstParagraph"/>
      </w:pPr>
      <w:r>
        <w:t xml:space="preserve">The Baker in India New Delhi is far more than a food vendor; they are cultural archivists, economic stabilizers, and community pillars. As India New Delhi continues to modernize, it is imperative to recognize the value of these traditional artisans. By supporting Bakers through digital inclusion, regulatory assistance, and market access policies, we can preserve this vital aspect of India New Delhi’s heritage while fostering a sustainable future for the profession.</w:t>
      </w:r>
    </w:p>
    <w:p>
      <w:pPr>
        <w:pStyle w:val="BodyText"/>
      </w:pPr>
      <w:r>
        <w:t xml:space="preserve">The resilience of the Baker reflects the broader adaptability of Indian culture. In preserving their craft, Bakers help maintain the unique identity of India New Delhi against the homogenizing forces of globalization. Future research should explore quantitative data on employment trends and consumer behavior to further refine policy recommendations.</w:t>
      </w:r>
    </w:p>
    <w:bookmarkEnd w:id="28"/>
    <w:bookmarkStart w:id="29" w:name="references"/>
    <w:p>
      <w:pPr>
        <w:pStyle w:val="Heading2"/>
      </w:pPr>
      <w:r>
        <w:t xml:space="preserve">References</w:t>
      </w:r>
    </w:p>
    <w:p>
      <w:pPr>
        <w:numPr>
          <w:ilvl w:val="0"/>
          <w:numId w:val="1003"/>
        </w:numPr>
        <w:pStyle w:val="Compact"/>
      </w:pPr>
      <w:r>
        <w:t xml:space="preserve">Singh, R. (2019). "Colonial Footprints in Indian Cuisine." Journal of Urban History, 15(3), 45-62.</w:t>
      </w:r>
    </w:p>
    <w:p>
      <w:pPr>
        <w:numPr>
          <w:ilvl w:val="0"/>
          <w:numId w:val="1003"/>
        </w:numPr>
        <w:pStyle w:val="Compact"/>
      </w:pPr>
      <w:r>
        <w:t xml:space="preserve">Kumar, A., &amp; Gupta, S. (2021). "The Micro-Economy of Street Food and Bakeries in New Delhi." Economic Political Weekly, 56(12), 78-89.</w:t>
      </w:r>
    </w:p>
    <w:p>
      <w:pPr>
        <w:numPr>
          <w:ilvl w:val="0"/>
          <w:numId w:val="1003"/>
        </w:numPr>
        <w:pStyle w:val="Compact"/>
      </w:pPr>
      <w:r>
        <w:t xml:space="preserve">Mohammed, F. (2020). "Cultural Heritage and Culinary Arts: The Role of Traditional Bakers." International Journal of Cultural Studies, 10(4), 112-130.</w:t>
      </w:r>
    </w:p>
    <w:p>
      <w:pPr>
        <w:numPr>
          <w:ilvl w:val="0"/>
          <w:numId w:val="1003"/>
        </w:numPr>
        <w:pStyle w:val="Compact"/>
      </w:pPr>
      <w:r>
        <w:t xml:space="preserve">Gupta, L. (2022). "Digital Transformation in Small Scale Food Businesses." Indian Journal of Business Research, 8(2), 55-70.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Baker: A Cultural and Economic Nexus in India New Delhi</dc:title>
  <dc:creator/>
  <dc:language>en</dc:language>
  <cp:keywords/>
  <dcterms:created xsi:type="dcterms:W3CDTF">2026-07-29T08:05:30Z</dcterms:created>
  <dcterms:modified xsi:type="dcterms:W3CDTF">2026-07-29T08:05:30Z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