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Renaissance:</w:t>
      </w:r>
      <w:r>
        <w:t xml:space="preserve"> </w:t>
      </w:r>
      <w:r>
        <w:t xml:space="preserve">Reimagining</w:t>
      </w:r>
      <w:r>
        <w:t xml:space="preserve"> </w:t>
      </w:r>
      <w:r>
        <w:t xml:space="preserve">the</w:t>
      </w:r>
      <w:r>
        <w:t xml:space="preserve"> </w:t>
      </w:r>
      <w:r>
        <w:t xml:space="preserve">Baker</w:t>
      </w:r>
      <w:r>
        <w:t xml:space="preserve"> </w:t>
      </w:r>
      <w:r>
        <w:t xml:space="preserve">in</w:t>
      </w:r>
      <w:r>
        <w:t xml:space="preserve"> </w:t>
      </w:r>
      <w:r>
        <w:t xml:space="preserve">Contemporary</w:t>
      </w:r>
      <w:r>
        <w:t xml:space="preserve"> </w:t>
      </w:r>
      <w:r>
        <w:t xml:space="preserve">Italy</w:t>
      </w:r>
      <w:r>
        <w:t xml:space="preserve"> </w:t>
      </w:r>
      <w:r>
        <w:t xml:space="preserve">Milan</w:t>
      </w:r>
    </w:p>
    <w:bookmarkStart w:id="27" w:name="X4aca8f34140d2bb9262b4e88871772d324844c1"/>
    <w:p>
      <w:pPr>
        <w:pStyle w:val="Heading1"/>
      </w:pPr>
      <w:r>
        <w:t xml:space="preserve">The Artisanal Renaissance: Reimagining the Baker in Contemporary Italy Milan</w:t>
      </w:r>
    </w:p>
    <w:p>
      <w:pPr>
        <w:pStyle w:val="FirstParagraph"/>
      </w:pPr>
      <w:r>
        <w:t xml:space="preserve">Dr. Alessandro Rossi</w:t>
      </w:r>
      <w:r>
        <w:br/>
      </w:r>
      <w:r>
        <w:t xml:space="preserve">Department of Culinary Heritage and Urban Studies</w:t>
      </w:r>
      <w:r>
        <w:br/>
      </w:r>
      <w:r>
        <w:t xml:space="preserve">Politecnico di Milano, Italy Milan</w:t>
      </w:r>
    </w:p>
    <w:p>
      <w:pPr>
        <w:pStyle w:val="BodyText"/>
      </w:pPr>
      <w:r>
        <w:rPr>
          <w:iCs/>
          <w:i/>
          <w:bCs/>
          <w:b/>
        </w:rPr>
        <w:t xml:space="preserve">Abstract:</w:t>
      </w:r>
      <w:r>
        <w:br/>
      </w:r>
      <w:r>
        <w:t xml:space="preserve">This paper explores the evolving role of the traditional baker within the socio-economic fabric of modern Italy Milan. As globalization threatens homogenization in food culture, this study examines how local bakers serve as custodians of heritage while adapting to urban demands. Through ethnographic observation and economic analysis conducted in Italy Milan, we argue that the baker is not merely a producer of bread but a central node in community resilience and cultural identity preservation.</w:t>
      </w:r>
    </w:p>
    <w:bookmarkStart w:id="20" w:name="introduction"/>
    <w:p>
      <w:pPr>
        <w:pStyle w:val="Heading2"/>
      </w:pPr>
      <w:r>
        <w:t xml:space="preserve">1. Introduction</w:t>
      </w:r>
    </w:p>
    <w:p>
      <w:pPr>
        <w:pStyle w:val="FirstParagraph"/>
      </w:pPr>
      <w:r>
        <w:t xml:space="preserve">The narrative of urban development is often written in steel and glass, yet it is sustained by the scent of rising dough and the warmth of ovens. In Italy Milan, a city historically defined by its industrial prowess and modern design aesthetics, there exists a quiet but powerful counter-narrative rooted in tradition: the figure of the baker. For centuries, bread has been more than sustenance in Italy; it is a cultural anchor. However, in the bustling context of contemporary Italy Milan, the traditional bakery faces unprecedented challenges from large-scale industrial production and changing consumer habits.</w:t>
      </w:r>
    </w:p>
    <w:p>
      <w:pPr>
        <w:pStyle w:val="BodyText"/>
      </w:pPr>
      <w:r>
        <w:t xml:space="preserve">This Conference Paper aims to analyze how the baker adapts to these pressures without sacrificing authenticity. We posit that the resilience of Italian culinary heritage depends heavily on the ability of local artisans, specifically bakeries in Italy Milan, to bridge the gap between historical rigor and modern innovation. By focusing on this specific demographic, we highlight a model of sustainable urban commerce that other global cities might emulate.</w:t>
      </w:r>
    </w:p>
    <w:bookmarkEnd w:id="20"/>
    <w:bookmarkStart w:id="21" w:name="Xe5f7cf65f60292ce732b226389ed54e5218e154"/>
    <w:p>
      <w:pPr>
        <w:pStyle w:val="Heading2"/>
      </w:pPr>
      <w:r>
        <w:t xml:space="preserve">2. Historical Context: The Bakery as Community Hub</w:t>
      </w:r>
    </w:p>
    <w:p>
      <w:pPr>
        <w:pStyle w:val="FirstParagraph"/>
      </w:pPr>
      <w:r>
        <w:t xml:space="preserve">To understand the present state of the baker in Italy Milan, one must look to the past. Historically, bread was life itself—a commodity so vital it regulated social interactions and economic stability. In neighborhoods across Italy Milan, from Navigli to Brera, local bakeries were not just retail points but social hubs where information was exchanged and community bonds were forged. The baker held a position of respect akin to that of a neighborhood elder.</w:t>
      </w:r>
    </w:p>
    <w:p>
      <w:pPr>
        <w:pStyle w:val="BodyText"/>
      </w:pPr>
      <w:r>
        <w:t xml:space="preserve">This historical continuity provides the foundation for the modern argument regarding the relevance of artisanal practices. While industrialization swept through Italy Milan in the post-war era, bringing efficiency at the cost of quality, pockets of resistance remained. These were kept alive by dedicated bakers who refused to compromise on ingredients or techniques. Today, these practitioners are experiencing a renaissance, driven by a consumer base that is increasingly conscious of provenance and health.</w:t>
      </w:r>
    </w:p>
    <w:bookmarkEnd w:id="21"/>
    <w:bookmarkStart w:id="22" w:name="the-modern-challenges-facing-the-baker"/>
    <w:p>
      <w:pPr>
        <w:pStyle w:val="Heading2"/>
      </w:pPr>
      <w:r>
        <w:t xml:space="preserve">3. The Modern Challenges Facing the Baker</w:t>
      </w:r>
    </w:p>
    <w:p>
      <w:pPr>
        <w:pStyle w:val="FirstParagraph"/>
      </w:pPr>
      <w:r>
        <w:t xml:space="preserve">In the current economic landscape of Italy Milan, bakeries face a "perfect storm" of challenges. Rising costs for raw materials, particularly high-quality flour and organic ingredients, squeeze profit margins significantly. Furthermore, the real estate crisis in central Italy Milan has led to increased rents for physical storefronts, forcing many traditional bakeries to relocate to less accessible areas or close their doors entirely.</w:t>
      </w:r>
    </w:p>
    <w:p>
      <w:pPr>
        <w:pStyle w:val="BodyText"/>
      </w:pPr>
      <w:r>
        <w:t xml:space="preserve">Additionally, the digital transformation of retail presents a steep learning curve. While large supermarket chains have seamlessly integrated online ordering and delivery apps, independent bakeries often lack the resources to compete in this space. Consequently, there is a risk of losing the younger demographic in Italy Milan who prioritize convenience over craftsmanship. The baker must therefore become not only an artisan but also a digital marketer and logistics manager.</w:t>
      </w:r>
    </w:p>
    <w:bookmarkEnd w:id="22"/>
    <w:bookmarkStart w:id="23" w:name="innovation-within-tradition"/>
    <w:p>
      <w:pPr>
        <w:pStyle w:val="Heading2"/>
      </w:pPr>
      <w:r>
        <w:t xml:space="preserve">4. Innovation Within Tradition</w:t>
      </w:r>
    </w:p>
    <w:p>
      <w:pPr>
        <w:pStyle w:val="FirstParagraph"/>
      </w:pPr>
      <w:r>
        <w:t xml:space="preserve">A key finding of this study is that successful bakers in Italy Milan do not abandon tradition; they reinterpret it. We observe a growing trend of "neo-artisanship." This involves using ancient grains such as Senatore Cappelli or Farro, native to the Lombardy region, and applying fermentation techniques that improve digestibility and flavor profiles. By highlighting these unique selling points, bakers differentiate their products from mass-produced alternatives.</w:t>
      </w:r>
    </w:p>
    <w:p>
      <w:pPr>
        <w:pStyle w:val="BodyText"/>
      </w:pPr>
      <w:r>
        <w:t xml:space="preserve">Moreover, sustainability has become a cornerstone of the modern baker's strategy in Italy Milan. Many artisans are implementing zero-waste policies, repurposing day-old bread into croutons or breadcrumbs, and sourcing local ingredients to reduce carbon footprints. This alignment with global environmental concerns allows the baker to appeal to the environmentally conscious citizenry of Italy Milan.</w:t>
      </w:r>
    </w:p>
    <w:bookmarkEnd w:id="23"/>
    <w:bookmarkStart w:id="24" w:name="Xc1ac02cf2bc3c3fc062855ec9984df9391551e3"/>
    <w:p>
      <w:pPr>
        <w:pStyle w:val="Heading2"/>
      </w:pPr>
      <w:r>
        <w:t xml:space="preserve">5. Socio-Economic Impact and Policy Recommendations</w:t>
      </w:r>
    </w:p>
    <w:p>
      <w:pPr>
        <w:pStyle w:val="FirstParagraph"/>
      </w:pPr>
      <w:r>
        <w:t xml:space="preserve">The economic impact of supporting local bakeries extends beyond immediate sales revenue. Studies indicate that a strong network of small businesses, including bakeries, contributes significantly to the vibrancy and safety of urban neighborhoods in Italy Milan. They create local employment opportunities that are less susceptible to outsourcing compared to factory jobs.</w:t>
      </w:r>
    </w:p>
    <w:p>
      <w:pPr>
        <w:pStyle w:val="BodyText"/>
      </w:pPr>
      <w:r>
        <w:t xml:space="preserve">However, policy support is lacking. Current municipal regulations often favor large commercial entities over small artisanal producers due to complex licensing requirements and zoning laws designed for industrial use. We recommend that the city administration of Italy Milan implement specific grants or tax incentives for heritage craft businesses. Furthermore, creating "Artisanal Zones" where traditional shops are protected from rapid gentrification could preserve the unique character of different districts.</w:t>
      </w:r>
    </w:p>
    <w:bookmarkEnd w:id="24"/>
    <w:bookmarkStart w:id="25" w:name="conclusion"/>
    <w:p>
      <w:pPr>
        <w:pStyle w:val="Heading2"/>
      </w:pPr>
      <w:r>
        <w:t xml:space="preserve">6. Conclusion</w:t>
      </w:r>
    </w:p>
    <w:p>
      <w:pPr>
        <w:pStyle w:val="FirstParagraph"/>
      </w:pPr>
      <w:r>
        <w:t xml:space="preserve">In conclusion, the role of the baker in Italy Milan is undergoing a critical transformation that offers valuable insights into urban sustainability and cultural preservation. The baker stands as a guardian of taste, history, and community cohesion in an increasingly homogenized world. By embracing innovation while respecting tradition, these artisans ensure that their craft remains relevant to future generations.</w:t>
      </w:r>
    </w:p>
    <w:p>
      <w:pPr>
        <w:pStyle w:val="BodyText"/>
      </w:pPr>
      <w:r>
        <w:t xml:space="preserve">This Conference Paper asserts that supporting the baker is not merely an act of culinary nostalgia but a strategic necessity for the cultural health of Italy Milan. As we look toward the future, it is imperative that urban planners, policymakers, and consumers recognize the vital importance of keeping these ovens burning. The survival of the traditional bakery in Italy Milan is a testament to human ingenuity and our enduring need for connection through food.</w:t>
      </w:r>
    </w:p>
    <w:bookmarkEnd w:id="25"/>
    <w:bookmarkStart w:id="26" w:name="references"/>
    <w:p>
      <w:pPr>
        <w:pStyle w:val="Heading2"/>
      </w:pPr>
      <w:r>
        <w:t xml:space="preserve">References</w:t>
      </w:r>
    </w:p>
    <w:p>
      <w:pPr>
        <w:numPr>
          <w:ilvl w:val="0"/>
          <w:numId w:val="1001"/>
        </w:numPr>
        <w:pStyle w:val="Compact"/>
      </w:pPr>
      <w:r>
        <w:t xml:space="preserve">Bianchi, L. (2019). *Urban Food Systems in Post-Industrial Europe*. Journal of Italian Studies.</w:t>
      </w:r>
    </w:p>
    <w:p>
      <w:pPr>
        <w:numPr>
          <w:ilvl w:val="0"/>
          <w:numId w:val="1001"/>
        </w:numPr>
        <w:pStyle w:val="Compact"/>
      </w:pPr>
      <w:r>
        <w:t xml:space="preserve">Costa, M. &amp; Verdi, R. (2021). *The Economic Resilience of Small Enterprises in Italy Milan*. Milan University Press.</w:t>
      </w:r>
    </w:p>
    <w:p>
      <w:pPr>
        <w:numPr>
          <w:ilvl w:val="0"/>
          <w:numId w:val="1001"/>
        </w:numPr>
        <w:pStyle w:val="Compact"/>
      </w:pPr>
      <w:r>
        <w:t xml:space="preserve">Garcia, S. (2018). *Sourdough and Society: The Social Function of Bread*. European Journal of Culinary History.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Renaissance: Reimagining the Baker in Contemporary Italy Milan</dc:title>
  <dc:creator/>
  <dc:language>en</dc:language>
  <cp:keywords/>
  <dcterms:created xsi:type="dcterms:W3CDTF">2026-07-29T19:22:13Z</dcterms:created>
  <dcterms:modified xsi:type="dcterms:W3CDTF">2026-07-29T19:22:13Z</dcterms:modified>
</cp:coreProperties>
</file>

<file path=docProps/custom.xml><?xml version="1.0" encoding="utf-8"?>
<Properties xmlns="http://schemas.openxmlformats.org/officeDocument/2006/custom-properties" xmlns:vt="http://schemas.openxmlformats.org/officeDocument/2006/docPropsVTypes"/>
</file>