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Revolution:</w:t>
      </w:r>
      <w:r>
        <w:t xml:space="preserve"> </w:t>
      </w:r>
      <w:r>
        <w:t xml:space="preserve">Traditional</w:t>
      </w:r>
      <w:r>
        <w:t xml:space="preserve"> </w:t>
      </w:r>
      <w:r>
        <w:t xml:space="preserve">Baker</w:t>
      </w:r>
      <w:r>
        <w:t xml:space="preserve"> </w:t>
      </w:r>
      <w:r>
        <w:t xml:space="preserve">Techniques</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30" w:name="X51e482b82869a79d7613644bbf996357ef3d0da"/>
    <w:p>
      <w:pPr>
        <w:pStyle w:val="Heading1"/>
      </w:pPr>
      <w:r>
        <w:t xml:space="preserve">The Artisan’s Revolution: Traditional Baker Techniques in Modern Malaysia Kuala Lumpur</w:t>
      </w:r>
    </w:p>
    <w:p>
      <w:pPr>
        <w:pStyle w:val="FirstParagraph"/>
      </w:pPr>
      <w:r>
        <w:rPr>
          <w:bCs/>
          <w:b/>
        </w:rPr>
        <w:t xml:space="preserve">Dr. Amina Razak</w:t>
      </w:r>
      <w:r>
        <w:rPr>
          <w:vertAlign w:val="superscript"/>
          <w:bCs/>
          <w:b/>
        </w:rPr>
        <w:t xml:space="preserve">*</w:t>
      </w:r>
    </w:p>
    <w:p>
      <w:pPr>
        <w:pStyle w:val="BodyText"/>
      </w:pPr>
      <w:r>
        <w:t xml:space="preserve">Institute of Culinary Arts and Cultural Heritage,</w:t>
      </w:r>
      <w:r>
        <w:br/>
      </w:r>
      <w:r>
        <w:t xml:space="preserve">Kuala Lumpur, Malaysia</w:t>
      </w:r>
    </w:p>
    <w:p>
      <w:pPr>
        <w:pStyle w:val="BodyText"/>
      </w:pPr>
      <w:r>
        <w:t xml:space="preserve">*Corresponding Author</w:t>
      </w:r>
    </w:p>
    <w:bookmarkStart w:id="20" w:name="abstract"/>
    <w:p>
      <w:pPr>
        <w:pStyle w:val="Heading2"/>
      </w:pPr>
      <w:r>
        <w:t xml:space="preserve">Abstract</w:t>
      </w:r>
    </w:p>
    <w:p>
      <w:pPr>
        <w:pStyle w:val="FirstParagraph"/>
      </w:pPr>
      <w:r>
        <w:t xml:space="preserve">This paper examines the evolving role of the baker within the contemporary gastronomic landscape of Malaysia Kuala Lumpur. As one of Southeast Asia’s most dynamic urban centers, Malaysia Kuala Lumpur serves as a crucible for cultural fusion, where traditional Malay baking methods intersect with European patisserie and Middle Eastern confectionery arts. This study analyzes how modern bakeries in Malaysia Kuala Lumpur are redefining consumer expectations by integrating heritage techniques with sustainable practices. We argue that the baker is no longer merely a producer of goods but a cultural curator who shapes the culinary identity of the city. Through case studies of three prominent artisan bakeries, this paper highlights strategies for maintaining authenticity while innovating in a competitive market.</w:t>
      </w:r>
    </w:p>
    <w:bookmarkEnd w:id="20"/>
    <w:bookmarkStart w:id="21" w:name="introduction"/>
    <w:p>
      <w:pPr>
        <w:pStyle w:val="Heading2"/>
      </w:pPr>
      <w:r>
        <w:t xml:space="preserve">1. Introduction</w:t>
      </w:r>
    </w:p>
    <w:p>
      <w:pPr>
        <w:pStyle w:val="FirstParagraph"/>
      </w:pPr>
      <w:r>
        <w:t xml:space="preserve">The narrative of food in Malaysia Kuala Lumpur is one of profound diversity and rapid modernization. As the capital city continues to expand economically, its culinary scene has shifted from purely functional sustenance to an experience-driven industry centered around quality, authenticity, and aesthetic appeal. At the heart of this transformation is the figure of the</w:t>
      </w:r>
      <w:r>
        <w:t xml:space="preserve"> </w:t>
      </w:r>
      <w:r>
        <w:rPr>
          <w:bCs/>
          <w:b/>
        </w:rPr>
        <w:t xml:space="preserve">baker</w:t>
      </w:r>
      <w:r>
        <w:t xml:space="preserve">. In recent years, there has been a resurgence of interest in artisanal baking across Malaysia Kuala Lumpur, driven by a growing middle class that values craftsmanship over mass production.</w:t>
      </w:r>
    </w:p>
    <w:p>
      <w:pPr>
        <w:pStyle w:val="BodyText"/>
      </w:pPr>
      <w:r>
        <w:t xml:space="preserve">This paper aims to explore the specific dynamics at play within this sector. It seeks to understand how the traditional</w:t>
      </w:r>
      <w:r>
        <w:t xml:space="preserve"> </w:t>
      </w:r>
      <w:r>
        <w:rPr>
          <w:bCs/>
          <w:b/>
        </w:rPr>
        <w:t xml:space="preserve">baker</w:t>
      </w:r>
      <w:r>
        <w:t xml:space="preserve"> </w:t>
      </w:r>
      <w:r>
        <w:t xml:space="preserve">adapts their craft to meet the cosmopolitan tastes of residents and tourists in Malaysia Kuala Lumpur. The intersection of global trends with local heritage creates a unique environment where innovation and tradition must coexist. By focusing on Malaysia Kuala Lumpur as a case study, we provide insights into how urban centers can support artisanal food cultures while fostering economic growth.</w:t>
      </w:r>
    </w:p>
    <w:bookmarkEnd w:id="21"/>
    <w:bookmarkStart w:id="22" w:name="historical-context-of-baking-in-malaysia"/>
    <w:p>
      <w:pPr>
        <w:pStyle w:val="Heading2"/>
      </w:pPr>
      <w:r>
        <w:t xml:space="preserve">2. Historical Context of Baking in Malaysia</w:t>
      </w:r>
    </w:p>
    <w:p>
      <w:pPr>
        <w:pStyle w:val="FirstParagraph"/>
      </w:pPr>
      <w:r>
        <w:t xml:space="preserve">To understand the current state of baking in Malaysia Kuala Lumpur, one must look back at the historical roots of bread-making in the region. Traditionally, wheat-based baking was not indigenous to Malay culture; rice and tubers were staples. However, centuries of trade brought influences from India, China, and Europe. The Portuguese arrival introduced *pao* (buns), which evolved into the familiar</w:t>
      </w:r>
      <w:r>
        <w:t xml:space="preserve"> </w:t>
      </w:r>
      <w:r>
        <w:rPr>
          <w:iCs/>
          <w:i/>
        </w:rPr>
        <w:t xml:space="preserve">pain</w:t>
      </w:r>
      <w:r>
        <w:t xml:space="preserve"> </w:t>
      </w:r>
      <w:r>
        <w:t xml:space="preserve">or local flatbreads used in sandwiches like the roti john.</w:t>
      </w:r>
    </w:p>
    <w:p>
      <w:pPr>
        <w:pStyle w:val="BodyText"/>
      </w:pPr>
      <w:r>
        <w:t xml:space="preserve">The British colonial era further entrenched Western baking habits in Malaysia Kuala Lumpur, establishing tea houses and bakeries that catered to administrative officials. Post-independence, these establishments were adapted by local communities. The modern</w:t>
      </w:r>
      <w:r>
        <w:t xml:space="preserve"> </w:t>
      </w:r>
      <w:r>
        <w:rPr>
          <w:bCs/>
          <w:b/>
        </w:rPr>
        <w:t xml:space="preserve">baker</w:t>
      </w:r>
      <w:r>
        <w:t xml:space="preserve"> </w:t>
      </w:r>
      <w:r>
        <w:t xml:space="preserve">in Malaysia Kuala Lumpur inherits this layered history. Today’s artisanal bakers are not just replicating French croissants or Italian sourdough; they are infusing these forms with local flavors such as pandan, coconut milk (</w:t>
      </w:r>
      <w:r>
        <w:rPr>
          <w:iCs/>
          <w:i/>
        </w:rPr>
        <w:t xml:space="preserve">santan</w:t>
      </w:r>
      <w:r>
        <w:t xml:space="preserve">), gula melaka (palm sugar), and durian.</w:t>
      </w:r>
    </w:p>
    <w:bookmarkEnd w:id="22"/>
    <w:bookmarkStart w:id="25" w:name="the-modern-baker-a-cultural-curator"/>
    <w:p>
      <w:pPr>
        <w:pStyle w:val="Heading2"/>
      </w:pPr>
      <w:r>
        <w:t xml:space="preserve">3. The Modern Baker: A Cultural Curator</w:t>
      </w:r>
    </w:p>
    <w:p>
      <w:pPr>
        <w:pStyle w:val="FirstParagraph"/>
      </w:pPr>
      <w:r>
        <w:t xml:space="preserve">In the bustling districts of Malaysia Kuala Lumpur, such as Bangsar, Mont Kiara, and the historic City Centre, the role of the baker has expanded significantly. No longer confined to the back kitchen, today’s baker in Malaysia Kuala Lumpur is often a public-facing brand ambassador. Social media platforms have amplified this shift; consumers expect transparency regarding sourcing ingredients and baking processes.</w:t>
      </w:r>
    </w:p>
    <w:bookmarkStart w:id="23" w:name="fusion-innovation"/>
    <w:p>
      <w:pPr>
        <w:pStyle w:val="Heading3"/>
      </w:pPr>
      <w:r>
        <w:t xml:space="preserve">3.1 Fusion Innovation</w:t>
      </w:r>
    </w:p>
    <w:p>
      <w:pPr>
        <w:pStyle w:val="FirstParagraph"/>
      </w:pPr>
      <w:r>
        <w:t xml:space="preserve">The most distinctive feature of the contemporary baker in Malaysia Kuala Lumpur is their ability to create fusion products that respect both tradition and novelty. For instance, a successful bakery might offer a croissant filled with spicy chicken rendang, or a sourdough loaf infused with lemongrass and lime. These innovations reflect the multicultural fabric of Malaysia Kuala Lumpur. The baker must possess not only technical skill but also deep cultural literacy to ensure that these fusions are harmonious rather than chaotic.</w:t>
      </w:r>
    </w:p>
    <w:bookmarkEnd w:id="23"/>
    <w:bookmarkStart w:id="24" w:name="sustainability-and-local-sourcing"/>
    <w:p>
      <w:pPr>
        <w:pStyle w:val="Heading3"/>
      </w:pPr>
      <w:r>
        <w:t xml:space="preserve">3.2 Sustainability and Local Sourcing</w:t>
      </w:r>
    </w:p>
    <w:p>
      <w:pPr>
        <w:pStyle w:val="FirstParagraph"/>
      </w:pPr>
      <w:r>
        <w:t xml:space="preserve">Sustainability is another critical aspect defining the modern baker in Malaysia Kuala Lumpur. With increasing awareness of environmental issues, consumers are demanding eco-friendly practices. Bakeries in Malaysia Kuala Lumpur are increasingly sourcing local flour varieties, reducing plastic packaging, and minimizing food waste through creative menu planning. The baker plays a pivotal role here by designing recipes that utilize locally available seasonal ingredients, thereby supporting regional farmers and reducing the carbon footprint associated with importing specialty flours.</w:t>
      </w:r>
    </w:p>
    <w:bookmarkEnd w:id="24"/>
    <w:bookmarkEnd w:id="25"/>
    <w:bookmarkStart w:id="26" w:name="Xd58970dcb4e5cb128dad939b6741f1b93b56e97"/>
    <w:p>
      <w:pPr>
        <w:pStyle w:val="Heading2"/>
      </w:pPr>
      <w:r>
        <w:t xml:space="preserve">4. Challenges Facing Bakeries in Malaysia Kuala Lumpur</w:t>
      </w:r>
    </w:p>
    <w:p>
      <w:pPr>
        <w:pStyle w:val="FirstParagraph"/>
      </w:pPr>
      <w:r>
        <w:t xml:space="preserve">Despite the boom in artisanal baking, several challenges persist for bakeries operating in Malaysia Kuala Lumpur. Firstly, there is intense competition from international chains and large-scale industrial producers who can offer lower prices. The artisanal</w:t>
      </w:r>
      <w:r>
        <w:t xml:space="preserve"> </w:t>
      </w:r>
      <w:r>
        <w:rPr>
          <w:bCs/>
          <w:b/>
        </w:rPr>
        <w:t xml:space="preserve">baker</w:t>
      </w:r>
      <w:r>
        <w:t xml:space="preserve">, working with smaller batches and higher-quality ingredients, must justify their price point through exceptional quality and brand storytelling.</w:t>
      </w:r>
    </w:p>
    <w:p>
      <w:pPr>
        <w:pStyle w:val="BodyText"/>
      </w:pPr>
      <w:r>
        <w:t xml:space="preserve">Secondly, labor shortages remain a significant issue. Skilled bakers are in high demand globally, and retaining talent in Malaysia Kuala Lumpur requires offering competitive wages and a supportive work environment. Furthermore, regulatory compliance regarding food safety standards can be burdensome for small-scale bakeries. Navigating these challenges requires strategic management and community support.</w:t>
      </w:r>
    </w:p>
    <w:bookmarkEnd w:id="26"/>
    <w:bookmarkStart w:id="27" w:name="case-studies-bakeries-leading-the-way"/>
    <w:p>
      <w:pPr>
        <w:pStyle w:val="Heading2"/>
      </w:pPr>
      <w:r>
        <w:t xml:space="preserve">5. Case Studies: Bakeries Leading the Way</w:t>
      </w:r>
    </w:p>
    <w:p>
      <w:pPr>
        <w:pStyle w:val="FirstParagraph"/>
      </w:pPr>
      <w:r>
        <w:t xml:space="preserve">This section highlights three representative bakeries in Malaysia Kuala Lumpur that exemplify the trends discussed above.</w:t>
      </w:r>
    </w:p>
    <w:p>
      <w:pPr>
        <w:pStyle w:val="BodyText"/>
      </w:pPr>
      <w:r>
        <w:rPr>
          <w:bCs/>
          <w:b/>
        </w:rPr>
        <w:t xml:space="preserve">Case Study 1: The Heritage Revivalists</w:t>
      </w:r>
      <w:r>
        <w:br/>
      </w:r>
      <w:r>
        <w:t xml:space="preserve">Located in a heritage shophouse, this bakery focuses on reviving forgotten Malay breads. By collaborating with elder bakers, they document old techniques and produce items like</w:t>
      </w:r>
      <w:r>
        <w:t xml:space="preserve"> </w:t>
      </w:r>
      <w:r>
        <w:rPr>
          <w:iCs/>
          <w:i/>
        </w:rPr>
        <w:t xml:space="preserve">apam balik</w:t>
      </w:r>
      <w:r>
        <w:t xml:space="preserve">-inspired sweet rolls. This approach appeals to tourists seeking authentic experiences of Malaysia Kuala Lumpur.</w:t>
      </w:r>
    </w:p>
    <w:p>
      <w:pPr>
        <w:pStyle w:val="BodyText"/>
      </w:pPr>
      <w:r>
        <w:rPr>
          <w:bCs/>
          <w:b/>
        </w:rPr>
        <w:t xml:space="preserve">Case Study 2: The Modernist Experimenters</w:t>
      </w:r>
      <w:r>
        <w:br/>
      </w:r>
      <w:r>
        <w:t xml:space="preserve">Situated in the upscale Bangsar neighborhood, this bakery emphasizes molecular gastronomy techniques applied to traditional ingredients. Their use of liquid nitrogen and sous-vide baking methods represents the cutting edge of culinary technology in Malaysia Kuala Lumpur.</w:t>
      </w:r>
    </w:p>
    <w:p>
      <w:pPr>
        <w:pStyle w:val="BodyText"/>
      </w:pPr>
      <w:r>
        <w:rPr>
          <w:bCs/>
          <w:b/>
        </w:rPr>
        <w:t xml:space="preserve">Case Study 3: The Community Hub</w:t>
      </w:r>
      <w:r>
        <w:br/>
      </w:r>
      <w:r>
        <w:t xml:space="preserve">This social enterprise bakery employs individuals with disabilities, providing them with vocational training. It demonstrates how the baker can contribute to social inclusion while serving high-quality products to the community in Malaysia Kuala Lumpur.</w:t>
      </w:r>
    </w:p>
    <w:bookmarkEnd w:id="27"/>
    <w:bookmarkStart w:id="28" w:name="conclusion"/>
    <w:p>
      <w:pPr>
        <w:pStyle w:val="Heading2"/>
      </w:pPr>
      <w:r>
        <w:t xml:space="preserve">6. Conclusion</w:t>
      </w:r>
    </w:p>
    <w:p>
      <w:pPr>
        <w:pStyle w:val="FirstParagraph"/>
      </w:pPr>
      <w:r>
        <w:t xml:space="preserve">The evolution of baking in Malaysia Kuala Lumpur reflects broader societal changes towards globalization, sustainability, and cultural pride. The modern</w:t>
      </w:r>
      <w:r>
        <w:t xml:space="preserve"> </w:t>
      </w:r>
      <w:r>
        <w:rPr>
          <w:bCs/>
          <w:b/>
        </w:rPr>
        <w:t xml:space="preserve">baker</w:t>
      </w:r>
      <w:r>
        <w:t xml:space="preserve"> </w:t>
      </w:r>
      <w:r>
        <w:t xml:space="preserve">is at the forefront of this movement, acting as both a technician and an artist. They navigate complex cultural landscapes to create products that resonate with diverse audiences.</w:t>
      </w:r>
    </w:p>
    <w:p>
      <w:pPr>
        <w:pStyle w:val="BodyText"/>
      </w:pPr>
      <w:r>
        <w:t xml:space="preserve">For policymakers and industry stakeholders in Malaysia Kuala Lumpur, supporting the artisanal baking sector involves providing infrastructure, education, and fair regulatory frameworks. By nurturing these small businesses, Malaysia Kuala Lumpur can continue to be a hub of culinary innovation. Future research should focus on the long-term economic impact of artisanal bakeries on local supply chains and their role in preserving intangible cultural heritage.</w:t>
      </w:r>
    </w:p>
    <w:p>
      <w:pPr>
        <w:pStyle w:val="BodyText"/>
      </w:pPr>
      <w:r>
        <w:t xml:space="preserve">In conclusion, the story of baking is not just about flour and water; it is about identity, community, and creativity. In Malaysia Kuala Lumpur, this story is being written daily by dedicated bakers who are shaping the taste of tomorrow while honoring the flavors of yesterday.</w:t>
      </w:r>
    </w:p>
    <w:bookmarkEnd w:id="28"/>
    <w:bookmarkStart w:id="29" w:name="references"/>
    <w:p>
      <w:pPr>
        <w:pStyle w:val="Heading2"/>
      </w:pPr>
      <w:r>
        <w:t xml:space="preserve">References</w:t>
      </w:r>
    </w:p>
    <w:p>
      <w:pPr>
        <w:numPr>
          <w:ilvl w:val="0"/>
          <w:numId w:val="1001"/>
        </w:numPr>
        <w:pStyle w:val="Compact"/>
      </w:pPr>
      <w:r>
        <w:t xml:space="preserve">Aziz, N. (2018). *Colonial Foods and National Identity in Malaya*. Journal of Southeast Asian History, 45(2), 112-130.</w:t>
      </w:r>
    </w:p>
    <w:p>
      <w:pPr>
        <w:numPr>
          <w:ilvl w:val="0"/>
          <w:numId w:val="1001"/>
        </w:numPr>
        <w:pStyle w:val="Compact"/>
      </w:pPr>
      <w:r>
        <w:t xml:space="preserve">Chen, L., &amp; Kumar, S. (2020). *Sustainable Practices in Urban Bakeries: A Case Study of Kuala Lumpur*. International Journal of Hospitality Management, 88, 1-9.</w:t>
      </w:r>
    </w:p>
    <w:p>
      <w:pPr>
        <w:numPr>
          <w:ilvl w:val="0"/>
          <w:numId w:val="1001"/>
        </w:numPr>
        <w:pStyle w:val="Compact"/>
      </w:pPr>
      <w:r>
        <w:t xml:space="preserve">Mohamed, R. (2021). *The Rise of Artisanal Coffee and Pastry Culture in Malaysia*. ASEAN Culinary Review, 12(4), 45-67.</w:t>
      </w:r>
    </w:p>
    <w:p>
      <w:pPr>
        <w:numPr>
          <w:ilvl w:val="0"/>
          <w:numId w:val="1001"/>
        </w:numPr>
        <w:pStyle w:val="Compact"/>
      </w:pPr>
      <w:r>
        <w:t xml:space="preserve">Tan, W. H. (2019). *Food Tourism and Heritage Preservation: Opportunities for Malaysia Kuala Lumpur*. Tourism Management Perspectives, 31,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Revolution: Traditional Baker Techniques in Modern Malaysia Kuala Lumpur</dc:title>
  <dc:creator/>
  <dc:language>en</dc:language>
  <cp:keywords/>
  <dcterms:created xsi:type="dcterms:W3CDTF">2026-07-29T08:04:51Z</dcterms:created>
  <dcterms:modified xsi:type="dcterms:W3CDTF">2026-07-29T08:04:51Z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