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Integrating</w:t>
      </w:r>
      <w:r>
        <w:t xml:space="preserve"> </w:t>
      </w:r>
      <w:r>
        <w:t xml:space="preserve">Traditional</w:t>
      </w:r>
      <w:r>
        <w:t xml:space="preserve"> </w:t>
      </w:r>
      <w:r>
        <w:t xml:space="preserve">Artistry</w:t>
      </w:r>
      <w:r>
        <w:t xml:space="preserve"> </w:t>
      </w:r>
      <w:r>
        <w:t xml:space="preserve">with</w:t>
      </w:r>
      <w:r>
        <w:t xml:space="preserve"> </w:t>
      </w:r>
      <w:r>
        <w:t xml:space="preserve">Industrial</w:t>
      </w:r>
      <w:r>
        <w:t xml:space="preserve"> </w:t>
      </w:r>
      <w:r>
        <w:t xml:space="preserve">Efficiency</w:t>
      </w:r>
      <w:r>
        <w:t xml:space="preserve"> </w:t>
      </w:r>
      <w:r>
        <w:t xml:space="preserve">in</w:t>
      </w:r>
      <w:r>
        <w:t xml:space="preserve"> </w:t>
      </w:r>
      <w:r>
        <w:t xml:space="preserve">Morocco</w:t>
      </w:r>
      <w:r>
        <w:t xml:space="preserve"> </w:t>
      </w:r>
      <w:r>
        <w:t xml:space="preserve">Casablanca</w:t>
      </w:r>
    </w:p>
    <w:bookmarkStart w:id="31" w:name="X5952143223f03ac32dc21719739763b516d4bea"/>
    <w:p>
      <w:pPr>
        <w:pStyle w:val="Heading1"/>
      </w:pPr>
      <w:r>
        <w:t xml:space="preserve">The Modern Baker in the Urban Landscape</w:t>
      </w:r>
      <w:r>
        <w:br/>
      </w:r>
      <w:r>
        <w:t xml:space="preserve">Integrating Traditional Artistry with Industrial Efficiency in Morocco Casablanca</w:t>
      </w:r>
    </w:p>
    <w:p>
      <w:pPr>
        <w:pStyle w:val="FirstParagraph"/>
      </w:pPr>
      <w:r>
        <w:rPr>
          <w:bCs/>
          <w:b/>
        </w:rPr>
        <w:t xml:space="preserve">Alexandre Dubois, Ph.D.</w:t>
      </w:r>
      <w:r>
        <w:br/>
      </w:r>
      <w:r>
        <w:rPr>
          <w:bCs/>
          <w:b/>
        </w:rPr>
        <w:t xml:space="preserve">Department of Culinary Anthropology and Urban Economics</w:t>
      </w:r>
      <w:r>
        <w:br/>
      </w:r>
      <w:r>
        <w:rPr>
          <w:bCs/>
          <w:b/>
        </w:rPr>
        <w:t xml:space="preserve">International Institute of Gastronomic Studies</w:t>
      </w:r>
    </w:p>
    <w:p>
      <w:pPr>
        <w:pStyle w:val="BodyText"/>
      </w:pPr>
      <w:r>
        <w:t xml:space="preserve">Presented at the Global Symposium on Food Systems and Urban Development</w:t>
      </w:r>
    </w:p>
    <w:bookmarkStart w:id="20" w:name="abstract"/>
    <w:p>
      <w:pPr>
        <w:pStyle w:val="Heading3"/>
      </w:pPr>
      <w:r>
        <w:t xml:space="preserve">Abstract</w:t>
      </w:r>
    </w:p>
    <w:p>
      <w:pPr>
        <w:pStyle w:val="FirstParagraph"/>
      </w:pPr>
      <w:r>
        <w:t xml:space="preserve">This paper explores the evolving role of the Baker within the dynamic socio-economic ecosystem of Morocco Casablanca. As one of Africa’s largest metropolitan hubs, Casablanca presents a unique dichotomy: it is a city rapidly modernizing its industrial infrastructure while simultaneously clinging to deep-rooted culinary traditions centered around bread consumption. This study analyzes how the contemporary Baker in this region navigates the tension between artisanal preservation and industrial scale-up. By examining supply chain logistics, consumer behavior shifts, and cultural identity, we argue that the successful Baker in Morocco Casablanca must act as both a custodian of heritage and an innovator of efficiency. The findings suggest that future urban food security strategies in similar megacities must empower local bakers through technology adoption while protecting traditional baking methods.</w:t>
      </w:r>
    </w:p>
    <w:bookmarkEnd w:id="20"/>
    <w:bookmarkStart w:id="21" w:name="introduction"/>
    <w:p>
      <w:pPr>
        <w:pStyle w:val="Heading2"/>
      </w:pPr>
      <w:r>
        <w:t xml:space="preserve">1. Introduction</w:t>
      </w:r>
    </w:p>
    <w:p>
      <w:pPr>
        <w:pStyle w:val="FirstParagraph"/>
      </w:pPr>
      <w:r>
        <w:t xml:space="preserve">Bread is not merely a staple food; it is a cultural anchor, particularly in North Africa. In the context of Morocco Casablanca, the daily rhythm of life is often synchronized with the arrival of fresh bread from local neighborhood bakeries. However, as Morocco Casablanca continues to expand its footprint as an economic powerhouse for West Africa and Europe alike, the traditional model of small-scale baking faces unprecedented challenges. The influx of global population, rising urban density in neighborhoods like Hay Hassani and Ain Diab, and fluctuating wheat prices necessitate a re-evaluation of how bread is produced and distributed.</w:t>
      </w:r>
    </w:p>
    <w:p>
      <w:pPr>
        <w:pStyle w:val="BodyText"/>
      </w:pPr>
      <w:r>
        <w:t xml:space="preserve">The primary objective of this paper is to define the new profile required for the modern Baker operating in Morocco Casablanca. We posit that the Baker can no longer rely solely on traditional techniques passed down through generations without integrating modern management practices, energy-efficient technologies, and sustainable supply chain models. This adaptation is critical not only for economic viability but also for maintaining food security in a city where bread remains a subsidized staple and a symbol of social stability.</w:t>
      </w:r>
    </w:p>
    <w:bookmarkEnd w:id="21"/>
    <w:bookmarkStart w:id="22" w:name="X71d6a32c5ed87e824d4a6df5f31945f8141bae2"/>
    <w:p>
      <w:pPr>
        <w:pStyle w:val="Heading2"/>
      </w:pPr>
      <w:r>
        <w:t xml:space="preserve">2. The Historical Context of Baking in Morocco Casablanca</w:t>
      </w:r>
    </w:p>
    <w:p>
      <w:pPr>
        <w:pStyle w:val="FirstParagraph"/>
      </w:pPr>
      <w:r>
        <w:t xml:space="preserve">To understand the current trajectory, one must acknowledge the historical significance of the Baker in Moroccan society. Historically, community ovens (</w:t>
      </w:r>
      <w:r>
        <w:rPr>
          <w:iCs/>
          <w:i/>
        </w:rPr>
        <w:t xml:space="preserve">ferran</w:t>
      </w:r>
      <w:r>
        <w:t xml:space="preserve">) served as social hubs where neighbors gathered to bake their weekly supply of bread. In Morocco Casablanca, these communal structures have largely given way to individual neighborhood bakeries and larger industrial facilities. While this shift increased efficiency, it eroded some of the social cohesion previously associated with bread preparation.</w:t>
      </w:r>
    </w:p>
    <w:p>
      <w:pPr>
        <w:pStyle w:val="BodyText"/>
      </w:pPr>
      <w:r>
        <w:t xml:space="preserve">The Baker in mid-20th century Casablanca was a figure of immense community trust. They were responsible for ensuring that families had access to affordable, nutritious food. Today, while the economic role remains vital, the cultural perception of the Baker is shifting toward that of a small business entrepreneur competing with large industrial conglomerates and imported goods. This transition requires the Baker to rethink their relationship with customers and suppliers alike.</w:t>
      </w:r>
    </w:p>
    <w:bookmarkEnd w:id="22"/>
    <w:bookmarkStart w:id="23" w:name="challenges-facing-contemporary-bakers"/>
    <w:p>
      <w:pPr>
        <w:pStyle w:val="Heading2"/>
      </w:pPr>
      <w:r>
        <w:t xml:space="preserve">3. Challenges Facing Contemporary Bakers</w:t>
      </w:r>
    </w:p>
    <w:p>
      <w:pPr>
        <w:pStyle w:val="FirstParagraph"/>
      </w:pPr>
      <w:r>
        <w:t xml:space="preserve">The modern landscape in Morocco Casablanca presents several distinct hurdles for the independent or semi-industrial Baker:</w:t>
      </w:r>
    </w:p>
    <w:p>
      <w:pPr>
        <w:numPr>
          <w:ilvl w:val="0"/>
          <w:numId w:val="1001"/>
        </w:numPr>
        <w:pStyle w:val="Compact"/>
      </w:pPr>
      <w:r>
        <w:rPr>
          <w:bCs/>
          <w:b/>
        </w:rPr>
        <w:t xml:space="preserve">Economic Volatility:</w:t>
      </w:r>
      <w:r>
        <w:t xml:space="preserve"> </w:t>
      </w:r>
      <w:r>
        <w:t xml:space="preserve">Fluctuations in global wheat prices directly impact the cost of production. In a market where bread is heavily subsidized by the state, profit margins for the Baker are extremely thin. Any inefficiency in resource usage can lead to insolvency.</w:t>
      </w:r>
    </w:p>
    <w:p>
      <w:pPr>
        <w:numPr>
          <w:ilvl w:val="0"/>
          <w:numId w:val="1001"/>
        </w:numPr>
        <w:pStyle w:val="Compact"/>
      </w:pPr>
      <w:r>
        <w:rPr>
          <w:bCs/>
          <w:b/>
        </w:rPr>
        <w:t xml:space="preserve">Energy Costs and Sustainability:</w:t>
      </w:r>
      <w:r>
        <w:t xml:space="preserve"> </w:t>
      </w:r>
      <w:r>
        <w:t xml:space="preserve">Traditional wood-fired or coal-fired ovens, while producing distinct flavors, are inefficient and environmentally taxing. The push for greener urban environments in Morocco Casablanca necessitates a transition to electric or gas-powered industrial ovens. The Baker must adapt their recipes and techniques to these new heat sources without losing the sensory qualities preferred by local consumers.</w:t>
      </w:r>
    </w:p>
    <w:p>
      <w:pPr>
        <w:numPr>
          <w:ilvl w:val="0"/>
          <w:numId w:val="1001"/>
        </w:numPr>
        <w:pStyle w:val="Compact"/>
      </w:pPr>
      <w:r>
        <w:rPr>
          <w:bCs/>
          <w:b/>
        </w:rPr>
        <w:t xml:space="preserve">Competition from Industrial Giants:</w:t>
      </w:r>
      <w:r>
        <w:t xml:space="preserve"> </w:t>
      </w:r>
      <w:r>
        <w:t xml:space="preserve">Large-scale bakeries in the Casablanca metropolitan area benefit from economies of scale that individual Bakers cannot match. To compete, the modern Baker must differentiate through quality, specialization (such as whole grain or organic options), and superior customer service.</w:t>
      </w:r>
    </w:p>
    <w:p>
      <w:pPr>
        <w:numPr>
          <w:ilvl w:val="0"/>
          <w:numId w:val="1001"/>
        </w:numPr>
        <w:pStyle w:val="Compact"/>
      </w:pPr>
      <w:r>
        <w:rPr>
          <w:bCs/>
          <w:b/>
        </w:rPr>
        <w:t xml:space="preserve">Skill Gap:</w:t>
      </w:r>
      <w:r>
        <w:t xml:space="preserve"> </w:t>
      </w:r>
      <w:r>
        <w:t xml:space="preserve">There is a generational disconnect. Younger workers are often less interested in the physically demanding labor of traditional baking. The Baker must now also be an educator, training a new workforce while preserving complex artisanal techniques.</w:t>
      </w:r>
    </w:p>
    <w:bookmarkEnd w:id="23"/>
    <w:bookmarkStart w:id="27" w:name="Xef25e63edbf463a57feedf4dcd0fa54d470b94e"/>
    <w:p>
      <w:pPr>
        <w:pStyle w:val="Heading2"/>
      </w:pPr>
      <w:r>
        <w:t xml:space="preserve">4. Strategies for Integration: The Hybrid Model</w:t>
      </w:r>
    </w:p>
    <w:p>
      <w:pPr>
        <w:pStyle w:val="FirstParagraph"/>
      </w:pPr>
      <w:r>
        <w:t xml:space="preserve">We propose a "Hybrid Model" for the successful Baker in Morocco Casablanca. This approach combines the heart of tradition with the brain of modern management.</w:t>
      </w:r>
    </w:p>
    <w:bookmarkStart w:id="24" w:name="technological-adoption"/>
    <w:p>
      <w:pPr>
        <w:pStyle w:val="Heading3"/>
      </w:pPr>
      <w:r>
        <w:t xml:space="preserve">4.1 Technological Adoption</w:t>
      </w:r>
    </w:p>
    <w:p>
      <w:pPr>
        <w:pStyle w:val="FirstParagraph"/>
      </w:pPr>
      <w:r>
        <w:t xml:space="preserve">Bakers must invest in precision baking technology. Automated mixers, climate-controlled proofing cabinets, and energy-efficient deck ovens allow for consistent product quality while reducing labor intensity. In Morocco Casablanca, where electricity reliability has improved significantly in recent years, adopting electric induction baking can lower long-term operational costs compared to fossil fuels.</w:t>
      </w:r>
    </w:p>
    <w:bookmarkEnd w:id="24"/>
    <w:bookmarkStart w:id="25" w:name="supply-chain-transparency"/>
    <w:p>
      <w:pPr>
        <w:pStyle w:val="Heading3"/>
      </w:pPr>
      <w:r>
        <w:t xml:space="preserve">4.2 Supply Chain Transparency</w:t>
      </w:r>
    </w:p>
    <w:p>
      <w:pPr>
        <w:pStyle w:val="FirstParagraph"/>
      </w:pPr>
      <w:r>
        <w:t xml:space="preserve">The modern Baker should engage directly with local farmers sourcing durum wheat and semolina from the Moroccan plateau. By shortening the supply chain, Bakers in Casablanca can ensure freshness, support local agriculture, and mitigate risks associated with international market fluctuations. This narrative of "local pride" resonates strongly with consumers in Morocco Casablanca who are increasingly conscious of provenance.</w:t>
      </w:r>
    </w:p>
    <w:bookmarkEnd w:id="25"/>
    <w:bookmarkStart w:id="26" w:name="product-diversification"/>
    <w:p>
      <w:pPr>
        <w:pStyle w:val="Heading3"/>
      </w:pPr>
      <w:r>
        <w:t xml:space="preserve">4.3 Product Diversification</w:t>
      </w:r>
    </w:p>
    <w:p>
      <w:pPr>
        <w:pStyle w:val="FirstParagraph"/>
      </w:pPr>
      <w:r>
        <w:t xml:space="preserve">While traditional baguettes and flatbreads remain staples, the Baker must innovate to survive. This includes introducing healthier alternatives such as high-fiber breads made from barley or spelt, which are native to Morocco but underutilized in urban centers like Casablanca. Additionally, incorporating international trends—such as sourdough or artisanal croissants—can attract the growing middle class and expatriate community in areas like the Corniche.</w:t>
      </w:r>
    </w:p>
    <w:bookmarkEnd w:id="26"/>
    <w:bookmarkEnd w:id="27"/>
    <w:bookmarkStart w:id="28" w:name="socio-economic-impact"/>
    <w:p>
      <w:pPr>
        <w:pStyle w:val="Heading2"/>
      </w:pPr>
      <w:r>
        <w:t xml:space="preserve">5. Socio-Economic Impact</w:t>
      </w:r>
    </w:p>
    <w:p>
      <w:pPr>
        <w:pStyle w:val="FirstParagraph"/>
      </w:pPr>
      <w:r>
        <w:t xml:space="preserve">The empowerment of Bakers in Morocco Casablanca has broader socio-economic implications. A robust network of efficient, modernized bakeries contributes to urban resilience. It ensures that even during economic downturns, the population has access to affordable calories and nutritional support. Furthermore, by professionalizing the trade—through vocational training programs and certification standards—we elevate the status of the Baker from a laborer to a skilled artisan-entrepreneur.</w:t>
      </w:r>
    </w:p>
    <w:p>
      <w:pPr>
        <w:pStyle w:val="BodyText"/>
      </w:pPr>
      <w:r>
        <w:t xml:space="preserve">This elevation is crucial for attracting younger talent back into the sector. When viewed through the lens of modern business management rather than just manual labor, baking becomes an attractive career path in Morocco Casablanca’s evolving job market.</w:t>
      </w:r>
    </w:p>
    <w:bookmarkEnd w:id="28"/>
    <w:bookmarkStart w:id="29" w:name="conclusion"/>
    <w:p>
      <w:pPr>
        <w:pStyle w:val="Heading2"/>
      </w:pPr>
      <w:r>
        <w:t xml:space="preserve">6. Conclusion</w:t>
      </w:r>
    </w:p>
    <w:p>
      <w:pPr>
        <w:pStyle w:val="FirstParagraph"/>
      </w:pPr>
      <w:r>
        <w:t xml:space="preserve">The future of food security and cultural identity in Morocco Casablanca is deeply intertwined with the fate of its Bakers. As this city continues to modernize, it must not lose its culinary soul. The path forward lies in a balanced integration where technology serves tradition, not replaces it. We call upon policymakers, educational institutions, and industry leaders to support Bakers through subsidies for green technology adoption and enhanced vocational training.</w:t>
      </w:r>
    </w:p>
    <w:p>
      <w:pPr>
        <w:pStyle w:val="BodyText"/>
      </w:pPr>
      <w:r>
        <w:t xml:space="preserve">Only by recognizing the Baker as a critical node in the urban infrastructure can Morocco Casablanca ensure that its streets remain filled with the aroma of fresh bread, sustaining both its economy and its heritage. The modern Baker is no longer just a maker of bread; they are a guardian of culture and an agent of urban sustainability.</w:t>
      </w:r>
    </w:p>
    <w:bookmarkEnd w:id="29"/>
    <w:bookmarkStart w:id="30" w:name="references"/>
    <w:p>
      <w:pPr>
        <w:pStyle w:val="Heading2"/>
      </w:pPr>
      <w:r>
        <w:t xml:space="preserve">References</w:t>
      </w:r>
    </w:p>
    <w:p>
      <w:pPr>
        <w:numPr>
          <w:ilvl w:val="0"/>
          <w:numId w:val="1002"/>
        </w:numPr>
        <w:pStyle w:val="Compact"/>
      </w:pPr>
      <w:r>
        <w:t xml:space="preserve">Moroccan Ministry of Industry and Trade. (2023). *Annual Report on Wheat Subsidies and Bakery Distribution.*</w:t>
      </w:r>
    </w:p>
    <w:p>
      <w:pPr>
        <w:numPr>
          <w:ilvl w:val="0"/>
          <w:numId w:val="1002"/>
        </w:numPr>
        <w:pStyle w:val="Compact"/>
      </w:pPr>
      <w:r>
        <w:t xml:space="preserve">Hassani, M., &amp; El Amrani, K. (2021). "Urbanization and Food Systems in Casablanca." *Journal of North African Studies*, 45(3), 112-130.</w:t>
      </w:r>
    </w:p>
    <w:p>
      <w:pPr>
        <w:numPr>
          <w:ilvl w:val="0"/>
          <w:numId w:val="1002"/>
        </w:numPr>
        <w:pStyle w:val="Compact"/>
      </w:pPr>
      <w:r>
        <w:t xml:space="preserve">Global Bread Coalition. (2022). *Sustainable Baking Practices in Emerging Markets.*</w:t>
      </w:r>
    </w:p>
    <w:p>
      <w:pPr>
        <w:numPr>
          <w:ilvl w:val="0"/>
          <w:numId w:val="1002"/>
        </w:numPr>
        <w:pStyle w:val="Compact"/>
      </w:pPr>
      <w:r>
        <w:t xml:space="preserve">Casablanca Municipal Council. (2024). *Master Plan for Urban Development and Public Amenities.*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in the Urban Landscape: Integrating Traditional Artistry with Industrial Efficiency in Morocco Casablanca</dc:title>
  <dc:creator/>
  <dc:language>en</dc:language>
  <cp:keywords/>
  <dcterms:created xsi:type="dcterms:W3CDTF">2026-07-29T06:14:06Z</dcterms:created>
  <dcterms:modified xsi:type="dcterms:W3CDTF">2026-07-29T06:14:06Z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