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Baker’s</w:t>
      </w:r>
      <w:r>
        <w:t xml:space="preserve"> </w:t>
      </w:r>
      <w:r>
        <w:t xml:space="preserve">Role</w:t>
      </w:r>
      <w:r>
        <w:t xml:space="preserve"> </w:t>
      </w:r>
      <w:r>
        <w:t xml:space="preserve">in</w:t>
      </w:r>
      <w:r>
        <w:t xml:space="preserve"> </w:t>
      </w:r>
      <w:r>
        <w:t xml:space="preserve">Economic</w:t>
      </w:r>
      <w:r>
        <w:t xml:space="preserve"> </w:t>
      </w:r>
      <w:r>
        <w:t xml:space="preserve">and</w:t>
      </w:r>
      <w:r>
        <w:t xml:space="preserve"> </w:t>
      </w:r>
      <w:r>
        <w:t xml:space="preserve">Social</w:t>
      </w:r>
      <w:r>
        <w:t xml:space="preserve"> </w:t>
      </w:r>
      <w:r>
        <w:t xml:space="preserve">Development: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Senegal</w:t>
      </w:r>
      <w:r>
        <w:t xml:space="preserve"> </w:t>
      </w:r>
      <w:r>
        <w:t xml:space="preserve">Dakar</w:t>
      </w:r>
    </w:p>
    <w:bookmarkStart w:id="30" w:name="X1eb41197a8d9a8ff155777c72047d07d1fbdf29"/>
    <w:p>
      <w:pPr>
        <w:pStyle w:val="Heading1"/>
      </w:pPr>
      <w:r>
        <w:t xml:space="preserve">The Baker’s Role in Economic and Social Development:</w:t>
      </w:r>
      <w:r>
        <w:br/>
      </w:r>
      <w:r>
        <w:t xml:space="preserve">A Strategic Analysis for Senegal Dakar</w:t>
      </w:r>
    </w:p>
    <w:p>
      <w:pPr>
        <w:pStyle w:val="FirstParagraph"/>
      </w:pPr>
      <w:r>
        <w:rPr>
          <w:bCs/>
          <w:b/>
        </w:rPr>
        <w:t xml:space="preserve">Presentation at the International Forum on Urban Sustainability and Culinary Heritage</w:t>
      </w:r>
      <w:r>
        <w:br/>
      </w:r>
      <w:r>
        <w:rPr>
          <w:bCs/>
          <w:b/>
        </w:rPr>
        <w:t xml:space="preserve">Dakar, Senegal</w:t>
      </w:r>
      <w:r>
        <w:br/>
      </w:r>
      <w:r>
        <w:rPr>
          <w:bCs/>
          <w:b/>
        </w:rPr>
        <w:t xml:space="preserve">Date: October 2023</w:t>
      </w:r>
    </w:p>
    <w:bookmarkStart w:id="20" w:name="abstract"/>
    <w:p>
      <w:pPr>
        <w:pStyle w:val="Heading3"/>
      </w:pPr>
      <w:r>
        <w:t xml:space="preserve">Abstract</w:t>
      </w:r>
    </w:p>
    <w:p>
      <w:pPr>
        <w:pStyle w:val="FirstParagraph"/>
      </w:pPr>
      <w:r>
        <w:t xml:space="preserve">This conference paper explores the multifaceted role of the traditional and modern baker within the bustling urban landscape of Senegal Dakar. While often perceived merely as a purveyor of food, the Baker serves as a critical node in local supply chains, cultural preservation, and community cohesion. This study analyzes how optimizing bakery operations in Dakar can contribute to national food security, reduce waste through sustainable practices, and foster social inclusion. By examining case studies from various neighborhoods across Dakar—from the historic Plateau district to emerging peri-urban zones—we demonstrate that supporting the Baker is not just an economic imperative but a social necessity for sustainable urban development.</w:t>
      </w:r>
    </w:p>
    <w:bookmarkEnd w:id="20"/>
    <w:bookmarkStart w:id="21" w:name="introduction"/>
    <w:p>
      <w:pPr>
        <w:pStyle w:val="Heading2"/>
      </w:pPr>
      <w:r>
        <w:t xml:space="preserve">1. Introduction</w:t>
      </w:r>
    </w:p>
    <w:p>
      <w:pPr>
        <w:pStyle w:val="FirstParagraph"/>
      </w:pPr>
      <w:r>
        <w:t xml:space="preserve">In the vibrant tapestry of Senegal Dakar, where the rhythm of life is often set by the call to prayer and the aroma of spices, few entities are as ubiquitous or as essential as the local bakery. In Senegalese culture, bread is not merely a staple carbohydrate; it is a symbol of hospitality and communal sharing. However, in recent years, rapid urbanization in Dakar has placed unprecedented pressure on traditional food systems. This paper argues that the Baker must be re-evaluated from a simple artisan to a key stakeholder in the city’s socio-economic infrastructure.</w:t>
      </w:r>
    </w:p>
    <w:p>
      <w:pPr>
        <w:pStyle w:val="BodyText"/>
      </w:pPr>
      <w:r>
        <w:t xml:space="preserve">The objective of this conference presentation is to highlight specific strategies that municipal planners, NGOs, and private investors can employ to empower Bakers in Senegal Dakar. We posit that by enhancing the technical skills of local Bakers, integrating sustainable energy sources into their production lines, and formalizing supply chains with local agricultural producers, we can create a resilient food ecosystem.</w:t>
      </w:r>
    </w:p>
    <w:bookmarkEnd w:id="21"/>
    <w:bookmarkStart w:id="22" w:name="X944938c8b81fde7e7aa216ddf337f1fb5e150d9"/>
    <w:p>
      <w:pPr>
        <w:pStyle w:val="Heading2"/>
      </w:pPr>
      <w:r>
        <w:t xml:space="preserve">2. The Cultural Significance of Bread in Dakar</w:t>
      </w:r>
    </w:p>
    <w:p>
      <w:pPr>
        <w:pStyle w:val="FirstParagraph"/>
      </w:pPr>
      <w:r>
        <w:t xml:space="preserve">To understand the impact on Senegal Dakar, one must first appreciate the cultural context. In many West African societies, breaking bread is synonymous with building trust. The traditional</w:t>
      </w:r>
      <w:r>
        <w:t xml:space="preserve"> </w:t>
      </w:r>
      <w:r>
        <w:rPr>
          <w:iCs/>
          <w:i/>
        </w:rPr>
        <w:t xml:space="preserve">cara</w:t>
      </w:r>
      <w:r>
        <w:t xml:space="preserve">, or baguette, produced by local Bakers is a daily ritual for millions of residents. It accompanies nearly every meal, served alongside rice dishes like Thieboudienne or Mafé.</w:t>
      </w:r>
    </w:p>
    <w:p>
      <w:pPr>
        <w:pStyle w:val="BodyText"/>
      </w:pPr>
      <w:r>
        <w:t xml:space="preserve">The Baker in this context acts as a community anchor. In many neighborhoods across Dakar, the bakery is not just a shop but a social hub where information is exchanged, and news is shared. This social capital is invaluable. Therefore, any policy affecting Bakers indirectly affects the social fabric of these communities. Disruptions in bread supply or quality can lead to significant social unrest, as evidenced by historical price fluctuations in flour that have sparked protests in Dakar.</w:t>
      </w:r>
    </w:p>
    <w:bookmarkEnd w:id="22"/>
    <w:bookmarkStart w:id="25" w:name="X8588af802f676c07c5b6fb6427559b3d2c540b9"/>
    <w:p>
      <w:pPr>
        <w:pStyle w:val="Heading2"/>
      </w:pPr>
      <w:r>
        <w:t xml:space="preserve">3. Economic Implications and Supply Chain Optimization</w:t>
      </w:r>
    </w:p>
    <w:p>
      <w:pPr>
        <w:pStyle w:val="FirstParagraph"/>
      </w:pPr>
      <w:r>
        <w:t xml:space="preserve">Economically, the bakery sector in Senegal Dakar is a significant employer. From large-scale industrial bakeries on the outskirts of the city to small, family-owned micro-enterprises in neighborhoods like Grand Yoff or Medina, Bakers provide livelihoods for thousands. However, these entities often face challenges regarding access to finance, inconsistent energy supplies (electricity and gas), and reliance on imported wheat.</w:t>
      </w:r>
    </w:p>
    <w:bookmarkStart w:id="23" w:name="local-sourcing-initiatives"/>
    <w:p>
      <w:pPr>
        <w:pStyle w:val="Heading3"/>
      </w:pPr>
      <w:r>
        <w:t xml:space="preserve">3.1 Local Sourcing Initiatives</w:t>
      </w:r>
    </w:p>
    <w:p>
      <w:pPr>
        <w:pStyle w:val="FirstParagraph"/>
      </w:pPr>
      <w:r>
        <w:t xml:space="preserve">A critical recommendation presented here is the promotion of local grain substitution strategies. Senegal has seen increased production of sorghum, millet, and maize. By training Bakers to incorporate these indigenous grains into their recipes, we can reduce dependency on imported wheat while boosting the rural economy. This symbiotic relationship benefits farmers in regions like Casamance or Kaffrine and provides Bakers with a unique value proposition: healthier, locally-sourced products that appeal to increasingly conscious consumers.</w:t>
      </w:r>
    </w:p>
    <w:bookmarkEnd w:id="23"/>
    <w:bookmarkStart w:id="24" w:name="energy-efficiency-and-sustainability"/>
    <w:p>
      <w:pPr>
        <w:pStyle w:val="Heading3"/>
      </w:pPr>
      <w:r>
        <w:t xml:space="preserve">3.2 Energy Efficiency and Sustainability</w:t>
      </w:r>
    </w:p>
    <w:p>
      <w:pPr>
        <w:pStyle w:val="FirstParagraph"/>
      </w:pPr>
      <w:r>
        <w:t xml:space="preserve">The cost of energy is a primary driver of operational expenses for Bakers in Senegal Dakar. Solar energy, given the region's high irradiance levels, presents an untapped opportunity. We propose a pilot program where municipal support helps retrofit traditional ovens with solar-assisted heating systems. This transition would not only lower operational costs for Bakers but also reduce the carbon footprint of urban baking, aligning Dakar’s development goals with international climate commitments.</w:t>
      </w:r>
    </w:p>
    <w:bookmarkEnd w:id="24"/>
    <w:bookmarkEnd w:id="25"/>
    <w:bookmarkStart w:id="26" w:name="social-inclusion-and-youth-employment"/>
    <w:p>
      <w:pPr>
        <w:pStyle w:val="Heading2"/>
      </w:pPr>
      <w:r>
        <w:t xml:space="preserve">4. Social Inclusion and Youth Employment</w:t>
      </w:r>
    </w:p>
    <w:p>
      <w:pPr>
        <w:pStyle w:val="FirstParagraph"/>
      </w:pPr>
      <w:r>
        <w:t xml:space="preserve">Youth unemployment is a pressing concern in Senegal Dakar. The bakery sector offers a viable pathway for vocational training and entrepreneurship. By establishing specialized training centers focused on modern baking techniques, hygiene standards, and business management, we can elevate the status of the profession.</w:t>
      </w:r>
    </w:p>
    <w:p>
      <w:pPr>
        <w:pStyle w:val="BodyText"/>
      </w:pPr>
      <w:r>
        <w:t xml:space="preserve">Furthermore, there is a significant opportunity to integrate women into this sector. Currently, while many Bakers are men, women dominate the retail side. Empowering female entrepreneurs with access to capital and technical training can lead to more inclusive economic growth. Programs that support women-led bakeries in peri-urban areas of Dakar can help bridge the urban-rural divide by bringing formalized economic activities closer to residential zones.</w:t>
      </w:r>
    </w:p>
    <w:bookmarkEnd w:id="26"/>
    <w:bookmarkStart w:id="27" w:name="policy-recommendations-for-senegal-dakar"/>
    <w:p>
      <w:pPr>
        <w:pStyle w:val="Heading2"/>
      </w:pPr>
      <w:r>
        <w:t xml:space="preserve">5. Policy Recommendations for Senegal Dakar</w:t>
      </w:r>
    </w:p>
    <w:p>
      <w:pPr>
        <w:pStyle w:val="FirstParagraph"/>
      </w:pPr>
      <w:r>
        <w:t xml:space="preserve">To fully realize the potential of this sector, we propose three key policy interventions for local authorities and development partners:</w:t>
      </w:r>
    </w:p>
    <w:p>
      <w:pPr>
        <w:numPr>
          <w:ilvl w:val="0"/>
          <w:numId w:val="1001"/>
        </w:numPr>
        <w:pStyle w:val="Compact"/>
      </w:pPr>
      <w:r>
        <w:rPr>
          <w:bCs/>
          <w:b/>
        </w:rPr>
        <w:t xml:space="preserve">Data Collection and Formalization:</w:t>
      </w:r>
      <w:r>
        <w:t xml:space="preserve"> </w:t>
      </w:r>
      <w:r>
        <w:t xml:space="preserve">Establish a registry of all Baker enterprises in Dakar to better understand market dynamics, ensure tax compliance while offering incentives for formalization, and monitor food safety standards.</w:t>
      </w:r>
    </w:p>
    <w:p>
      <w:pPr>
        <w:numPr>
          <w:ilvl w:val="0"/>
          <w:numId w:val="1001"/>
        </w:numPr>
        <w:pStyle w:val="Compact"/>
      </w:pPr>
      <w:r>
        <w:rPr>
          <w:bCs/>
          <w:b/>
        </w:rPr>
        <w:t xml:space="preserve">Clean Energy Transition Grants:</w:t>
      </w:r>
      <w:r>
        <w:t xml:space="preserve"> </w:t>
      </w:r>
      <w:r>
        <w:t xml:space="preserve">Provide targeted grants or low-interest loans specifically for Bakers to upgrade their equipment to energy-efficient models or install solar infrastructure.</w:t>
      </w:r>
    </w:p>
    <w:p>
      <w:pPr>
        <w:numPr>
          <w:ilvl w:val="0"/>
          <w:numId w:val="1001"/>
        </w:numPr>
        <w:pStyle w:val="Compact"/>
      </w:pPr>
      <w:r>
        <w:rPr>
          <w:bCs/>
          <w:b/>
        </w:rPr>
        <w:t xml:space="preserve">Agricultural Linkages:</w:t>
      </w:r>
      <w:r>
        <w:t xml:space="preserve"> </w:t>
      </w:r>
      <w:r>
        <w:t xml:space="preserve">Facilitate direct partnerships between Bakery Cooperatives in Dakar and local farmer unions for the supply of alternative grains, ensuring fair pricing and consistent quality.</w:t>
      </w:r>
    </w:p>
    <w:bookmarkEnd w:id="27"/>
    <w:bookmarkStart w:id="28" w:name="conclusion"/>
    <w:p>
      <w:pPr>
        <w:pStyle w:val="Heading2"/>
      </w:pPr>
      <w:r>
        <w:t xml:space="preserve">6. Conclusion</w:t>
      </w:r>
    </w:p>
    <w:p>
      <w:pPr>
        <w:pStyle w:val="FirstParagraph"/>
      </w:pPr>
      <w:r>
        <w:t xml:space="preserve">The Baker is far more than a producer of bread; they are a custodian of culture, a driver of local commerce, and a pillar of community stability in Senegal Dakar. As the city continues to grow and modernize, it is imperative that we do not overlook the traditional sectors that sustain its daily life. By investing in the Bakers through technology, training, and sustainable practices, we invest in the resilience and prosperity of Senegal Dakar.</w:t>
      </w:r>
    </w:p>
    <w:p>
      <w:pPr>
        <w:pStyle w:val="BodyText"/>
      </w:pPr>
      <w:r>
        <w:t xml:space="preserve">This paper serves as a call to action for policymakers, investors, and community leaders. Let us recognize the power of the oven and support those who tend it. In doing so, we bake not just bread for our citizens, but a future that is sustainable, inclusive, and deeply rooted in the rich traditions of Senegal.</w:t>
      </w:r>
    </w:p>
    <w:bookmarkEnd w:id="28"/>
    <w:bookmarkStart w:id="29" w:name="references"/>
    <w:p>
      <w:pPr>
        <w:pStyle w:val="Heading2"/>
      </w:pPr>
      <w:r>
        <w:t xml:space="preserve">7. References</w:t>
      </w:r>
    </w:p>
    <w:p>
      <w:pPr>
        <w:numPr>
          <w:ilvl w:val="0"/>
          <w:numId w:val="1002"/>
        </w:numPr>
        <w:pStyle w:val="Compact"/>
      </w:pPr>
      <w:r>
        <w:t xml:space="preserve">Gaston Berthéoumouzeu et al., "Urban Food Security in West Africa," Journal of African Urban Studies, 2021.</w:t>
      </w:r>
    </w:p>
    <w:p>
      <w:pPr>
        <w:numPr>
          <w:ilvl w:val="0"/>
          <w:numId w:val="1002"/>
        </w:numPr>
        <w:pStyle w:val="Compact"/>
      </w:pPr>
      <w:r>
        <w:t xml:space="preserve">Société Nationale de Statistique et de Démographie (SNDS), "Employment Trends in the Service Sector," Dakar, 2022.</w:t>
      </w:r>
    </w:p>
    <w:p>
      <w:pPr>
        <w:numPr>
          <w:ilvl w:val="0"/>
          <w:numId w:val="1002"/>
        </w:numPr>
        <w:pStyle w:val="Compact"/>
      </w:pPr>
      <w:r>
        <w:t xml:space="preserve">African Development Bank, "Agribusiness and Food Processing: Opportunities for Senegal," Report Series,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Baker’s Role in Economic and Social Development: A Strategic Analysis for Senegal Dakar</dc:title>
  <dc:creator/>
  <dc:language>en</dc:language>
  <cp:keywords/>
  <dcterms:created xsi:type="dcterms:W3CDTF">2026-07-29T10:30:08Z</dcterms:created>
  <dcterms:modified xsi:type="dcterms:W3CDTF">2026-07-29T10:30:08Z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