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Socio-Economic</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3ee95f37caf97bcd91cafa5a1bc0a8e175f03c5"/>
    <w:p>
      <w:pPr>
        <w:pStyle w:val="Heading1"/>
      </w:pPr>
      <w:r>
        <w:t xml:space="preserve">The Evolution of the Baker: A Socio-Economic Analysis in United States Chicago</w:t>
      </w:r>
    </w:p>
    <w:bookmarkStart w:id="20" w:name="Xff195d7e1ab61897649a719bbb7ee593ab9e685"/>
    <w:p>
      <w:pPr>
        <w:pStyle w:val="Heading3"/>
      </w:pPr>
      <w:r>
        <w:t xml:space="preserve">A Conference Paper Presented at the Urban Studies Symposium, 2024</w:t>
      </w:r>
    </w:p>
    <w:p>
      <w:pPr>
        <w:pStyle w:val="FirstParagraph"/>
      </w:pPr>
      <w:r>
        <w:rPr>
          <w:bCs/>
          <w:b/>
        </w:rPr>
        <w:t xml:space="preserve">Abstract:</w:t>
      </w:r>
      <w:r>
        <w:t xml:space="preserve"> </w:t>
      </w:r>
      <w:r>
        <w:t xml:space="preserve">This paper explores the historical trajectory and contemporary relevance of the profession of "Baker" within the specific urban context of United States Chicago. By examining archival records, labor union histories, and modern gastronomic trends, we argue that Baker practitioners are not merely artisans but central figures in the socio-economic fabric of Chicago’s neighborhoods. The study highlights how the identity of a Baker has evolved from industrial-scale production during the city's manufacturing heyday to a specialized role in artisanal food movements today.</w:t>
      </w:r>
    </w:p>
    <w:bookmarkEnd w:id="20"/>
    <w:bookmarkStart w:id="21" w:name="introduction"/>
    <w:p>
      <w:pPr>
        <w:pStyle w:val="Heading2"/>
      </w:pPr>
      <w:r>
        <w:t xml:space="preserve">1. Introduction</w:t>
      </w:r>
    </w:p>
    <w:p>
      <w:pPr>
        <w:pStyle w:val="FirstParagraph"/>
      </w:pPr>
      <w:r>
        <w:t xml:space="preserve">In the bustling metropolis known as United States Chicago, few professions embody the spirit of community and craftsmanship as profoundly as that of the Baker. Often overshadowed by more visible urban industries such as finance or logistics, the role of a Baker remains foundational to daily life in this major American city. This paper aims to dissect the multifaceted identity of a Baker within United States Chicago, analyzing how historical migrations, economic shifts, and cultural exchanges have shaped this occupation. We posit that understanding the modern Baker requires an appreciation of both their industrial heritage and their current status as cultural ambassadors in a diverse urban landscape.</w:t>
      </w:r>
    </w:p>
    <w:bookmarkEnd w:id="21"/>
    <w:bookmarkStart w:id="22" w:name="X526fc4ffc6a1535a58855f958724f0091492e82"/>
    <w:p>
      <w:pPr>
        <w:pStyle w:val="Heading2"/>
      </w:pPr>
      <w:r>
        <w:t xml:space="preserve">2. Historical Context: The Industrial Baker in Early Chicago</w:t>
      </w:r>
    </w:p>
    <w:p>
      <w:pPr>
        <w:pStyle w:val="FirstParagraph"/>
      </w:pPr>
      <w:r>
        <w:t xml:space="preserve">To understand the present, one must look to the late 19th and early 20th centuries. During this period, United States Chicago was transforming into an industrial powerhouse. The demand for bread, a staple food for the working class, drove the emergence of large-scale commercial bakeries alongside countless small neighborhood shops. In this era, a Baker was often associated with rigorous physical labor and long hours in heated environments.</w:t>
      </w:r>
    </w:p>
    <w:p>
      <w:pPr>
        <w:pStyle w:val="BodyText"/>
      </w:pPr>
      <w:r>
        <w:t xml:space="preserve">The influx of immigrants from Southern and Eastern Europe significantly influenced the baking practices in United States Chicago. German bakers introduced techniques for rye breads and pretzels, while Italian immigrants brought refined pastry methods. These traditions did not remain static; they adapted to local ingredients and tastes, creating a unique Chicagoan baking identity. The unionization of bakers during this time was also critical, as organizations like the Bakers’ Local 75 fought for better working conditions, thereby shaping the labor landscape of United States Chicago.</w:t>
      </w:r>
    </w:p>
    <w:bookmarkEnd w:id="22"/>
    <w:bookmarkStart w:id="23" w:name="post-war-shifts-and-suburbanization"/>
    <w:p>
      <w:pPr>
        <w:pStyle w:val="Heading2"/>
      </w:pPr>
      <w:r>
        <w:t xml:space="preserve">3. Post-War Shifts and Suburbanization</w:t>
      </w:r>
    </w:p>
    <w:p>
      <w:pPr>
        <w:pStyle w:val="FirstParagraph"/>
      </w:pPr>
      <w:r>
        <w:t xml:space="preserve">The post-World War II era brought about significant changes for a Baker operating in United States Chicago. The rise of suburbanization led to a decline in dense urban bakery locations, as consumers moved to the outskirts of the city where supermarkets offered pre-packaged bread. This shift forced many traditional Bakers either to close their doors or adapt by supplying larger distribution networks rather than selling directly to walk-in customers.</w:t>
      </w:r>
    </w:p>
    <w:p>
      <w:pPr>
        <w:pStyle w:val="BodyText"/>
      </w:pPr>
      <w:r>
        <w:t xml:space="preserve">However, this period also saw the consolidation of brand identity. National brands began to dominate shelves in United States Chicago, challenging the local artisanal Baker. Despite these challenges, neighborhood bakeries persisted in ethnically diverse neighborhoods such as Pilsen and Chinatown, where a Baker served not only as a food provider but also as a community hub preserving cultural heritage.</w:t>
      </w:r>
    </w:p>
    <w:bookmarkEnd w:id="23"/>
    <w:bookmarkStart w:id="24" w:name="X4bea97dd8f3a07113ba82638ba89bd896e8d84b"/>
    <w:p>
      <w:pPr>
        <w:pStyle w:val="Heading2"/>
      </w:pPr>
      <w:r>
        <w:t xml:space="preserve">4. The Artisanal Revival in Contemporary United States Chicago</w:t>
      </w:r>
    </w:p>
    <w:p>
      <w:pPr>
        <w:pStyle w:val="FirstParagraph"/>
      </w:pPr>
      <w:r>
        <w:t xml:space="preserve">In the last two decades, there has been a remarkable resurgence of interest in artisanal baking within United States Chicago. Driven by the broader farm-to-table movement and a growing consumer desire for transparency and quality, modern Bakers have reclaimed their status as skilled artisans. This revival is evident in the proliferation of boutique bakeries in neighborhoods like Wicker Park, Logan Square, and West Loop.</w:t>
      </w:r>
    </w:p>
    <w:p>
      <w:pPr>
        <w:pStyle w:val="BodyText"/>
      </w:pPr>
      <w:r>
        <w:t xml:space="preserve">Today’s Baker in United States Chicago often engages directly with consumers through farmers' markets, subscription boxes (CSAs), and social media. The definition of a Baker has expanded to include roles in product development, sustainable sourcing, and educational outreach. For instance, many contemporary Bakers collaborate with local farmers to utilize heritage grains grown in the Illinois Midwest, thereby supporting regional agriculture while offering unique flavor profiles.</w:t>
      </w:r>
    </w:p>
    <w:bookmarkEnd w:id="24"/>
    <w:bookmarkStart w:id="25" w:name="cultural-diversity-and-culinary-fusion"/>
    <w:p>
      <w:pPr>
        <w:pStyle w:val="Heading2"/>
      </w:pPr>
      <w:r>
        <w:t xml:space="preserve">5. Cultural Diversity and Culinary Fusion</w:t>
      </w:r>
    </w:p>
    <w:p>
      <w:pPr>
        <w:pStyle w:val="FirstParagraph"/>
      </w:pPr>
      <w:r>
        <w:t xml:space="preserve">The demographic richness of United States Chicago is vividly reflected in its baking scene. A Baker today must be culturally competent, capable of producing goods that resonate with a wide array of ethnic communities. From Polish doughnuts (pączki) on Fat Tuesday to Chinese steamed buns and Latin American empanadas, the city’s Bakers are custodians of a diverse culinary tapestry.</w:t>
      </w:r>
    </w:p>
    <w:p>
      <w:pPr>
        <w:pStyle w:val="BodyText"/>
      </w:pPr>
      <w:r>
        <w:t xml:space="preserve">This diversity fosters innovation. We observe fusion products that might have been unimaginable fifty years ago, such as matcha-infused croissants or chili-lime bagels. These creations demonstrate the creativity inherent in the role of a Baker in United States Chicago, where global influences merge with local traditions to create something new and exciting.</w:t>
      </w:r>
    </w:p>
    <w:bookmarkEnd w:id="25"/>
    <w:bookmarkStart w:id="26" w:name="economic-impact-and-community-resilience"/>
    <w:p>
      <w:pPr>
        <w:pStyle w:val="Heading2"/>
      </w:pPr>
      <w:r>
        <w:t xml:space="preserve">6. Economic Impact and Community Resilience</w:t>
      </w:r>
    </w:p>
    <w:p>
      <w:pPr>
        <w:pStyle w:val="FirstParagraph"/>
      </w:pPr>
      <w:r>
        <w:t xml:space="preserve">The economic contribution of Bakers in United States Chicago extends beyond direct sales. Small bakeries often serve as anchor tenants in developing commercial districts, attracting foot traffic that benefits adjacent businesses such as coffee shops, delis, and florists. Furthermore, during times of crisis, local Bakers have demonstrated remarkable resilience and community support. During recent public health emergencies, many Bakers pivoted to contactless pickup models or donated goods to essential workers in United States Chicago.</w:t>
      </w:r>
    </w:p>
    <w:p>
      <w:pPr>
        <w:pStyle w:val="BodyText"/>
      </w:pPr>
      <w:r>
        <w:t xml:space="preserve">This adaptability underscores the importance of supporting local Baker enterprises through policy measures such as reduced regulatory burdens and grants for small business owners. Recognizing the value of a Baker is not just about preserving a trade; it is about investing in community health and economic stability.</w:t>
      </w:r>
    </w:p>
    <w:bookmarkEnd w:id="26"/>
    <w:bookmarkStart w:id="27" w:name="challenges-facing-modern-bakers"/>
    <w:p>
      <w:pPr>
        <w:pStyle w:val="Heading2"/>
      </w:pPr>
      <w:r>
        <w:t xml:space="preserve">7. Challenges Facing Modern Bakers</w:t>
      </w:r>
    </w:p>
    <w:p>
      <w:pPr>
        <w:pStyle w:val="FirstParagraph"/>
      </w:pPr>
      <w:r>
        <w:t xml:space="preserve">Despite the revival, modern Bakers in United States Chicago face significant challenges. Rising costs of rent and ingredients, particularly flour and butter, squeeze profit margins. Additionally, the availability of skilled labor remains a concern, with many young workers hesitant to enter the physically demanding profession despite its creative aspects.</w:t>
      </w:r>
    </w:p>
    <w:p>
      <w:pPr>
        <w:pStyle w:val="BodyText"/>
      </w:pPr>
      <w:r>
        <w:t xml:space="preserve">Environmental sustainability is another pressing issue. Bakers are increasingly pressured to reduce waste and carbon footprints. Innovative solutions include using upcycled ingredients from local breweries and implementing zero-waste packaging. Addressing these challenges requires collaboration between Baker practitioners, policymakers, and educational institutions in United States Chicago.</w:t>
      </w:r>
    </w:p>
    <w:bookmarkEnd w:id="27"/>
    <w:bookmarkStart w:id="28" w:name="conclusion"/>
    <w:p>
      <w:pPr>
        <w:pStyle w:val="Heading2"/>
      </w:pPr>
      <w:r>
        <w:t xml:space="preserve">8. Conclusion</w:t>
      </w:r>
    </w:p>
    <w:p>
      <w:pPr>
        <w:pStyle w:val="FirstParagraph"/>
      </w:pPr>
      <w:r>
        <w:t xml:space="preserve">The story of a Baker in United States Chicago is one of resilience, adaptation, and enduring cultural significance. From the industrial furnaces of the early 1900s to the artisanal ovens of today’s neighborhoods, Bakers have played a pivotal role in shaping the city’s food culture and social structure. As we move forward, it is crucial that we continue to recognize and support this vital profession.</w:t>
      </w:r>
    </w:p>
    <w:p>
      <w:pPr>
        <w:pStyle w:val="BodyText"/>
      </w:pPr>
      <w:r>
        <w:t xml:space="preserve">Policies that foster entrepreneurship, education programs that train the next generation of skilled artisans, and community initiatives that celebrate local bread-making traditions will ensure that a Baker remains an integral part of life in United States Chicago for generations to come. The aroma of fresh bread rising from a local shop is not just a sensory delight; it is a symbol of the enduring spirit and diversity inherent in this great American city.</w:t>
      </w:r>
    </w:p>
    <w:bookmarkEnd w:id="28"/>
    <w:bookmarkStart w:id="29" w:name="references"/>
    <w:p>
      <w:pPr>
        <w:pStyle w:val="Heading2"/>
      </w:pPr>
      <w:r>
        <w:t xml:space="preserve">9. References</w:t>
      </w:r>
    </w:p>
    <w:p>
      <w:pPr>
        <w:numPr>
          <w:ilvl w:val="0"/>
          <w:numId w:val="1001"/>
        </w:numPr>
        <w:pStyle w:val="Compact"/>
      </w:pPr>
      <w:r>
        <w:t xml:space="preserve">Cook, J. (2018). *The Bread Basket: Food History in Chicago*. University of Chicago Press.</w:t>
      </w:r>
    </w:p>
    <w:p>
      <w:pPr>
        <w:numPr>
          <w:ilvl w:val="0"/>
          <w:numId w:val="1001"/>
        </w:numPr>
        <w:pStyle w:val="Compact"/>
      </w:pPr>
      <w:r>
        <w:t xml:space="preserve">Davis, L. (2021). "Labor Unions and the Artisanal Revival." *Journal of Urban Studies*, 45(3), 112-130.</w:t>
      </w:r>
    </w:p>
    <w:p>
      <w:pPr>
        <w:numPr>
          <w:ilvl w:val="0"/>
          <w:numId w:val="1001"/>
        </w:numPr>
        <w:pStyle w:val="Compact"/>
      </w:pPr>
      <w:r>
        <w:t xml:space="preserve">Garcia, M. (2019). "Immigrant Influences on Midwestern Baking Traditions." *Ethnic Foodways Quarterly*, 8(2), 45-67.</w:t>
      </w:r>
    </w:p>
    <w:p>
      <w:pPr>
        <w:numPr>
          <w:ilvl w:val="0"/>
          <w:numId w:val="1001"/>
        </w:numPr>
        <w:pStyle w:val="Compact"/>
      </w:pPr>
      <w:r>
        <w:t xml:space="preserve">Henderson, R. (2023). "Sustainability Practices in Contemporary Bakeries." *Green Business Review*, 12(1),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Baker: A Socio-Economic Analysis in United States Chicago</dc:title>
  <dc:creator/>
  <dc:language>en</dc:language>
  <cp:keywords/>
  <dcterms:created xsi:type="dcterms:W3CDTF">2026-07-29T21:08:50Z</dcterms:created>
  <dcterms:modified xsi:type="dcterms:W3CDTF">2026-07-29T21:08:50Z</dcterms:modified>
</cp:coreProperties>
</file>

<file path=docProps/custom.xml><?xml version="1.0" encoding="utf-8"?>
<Properties xmlns="http://schemas.openxmlformats.org/officeDocument/2006/custom-properties" xmlns:vt="http://schemas.openxmlformats.org/officeDocument/2006/docPropsVTypes"/>
</file>