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Baker</w:t>
      </w:r>
      <w:r>
        <w:t xml:space="preserve"> </w:t>
      </w:r>
      <w:r>
        <w:t xml:space="preserve">Industries</w:t>
      </w:r>
      <w:r>
        <w:t xml:space="preserve"> </w:t>
      </w:r>
      <w:r>
        <w:t xml:space="preserve">in</w:t>
      </w:r>
      <w:r>
        <w:t xml:space="preserve"> </w:t>
      </w:r>
      <w:r>
        <w:t xml:space="preserve">Uzbekistan</w:t>
      </w:r>
      <w:r>
        <w:t xml:space="preserve"> </w:t>
      </w:r>
      <w:r>
        <w:t xml:space="preserve">Tashkent</w:t>
      </w:r>
    </w:p>
    <w:bookmarkStart w:id="31" w:name="Xd1df15718758848033398dfdd8e968a6ed0dd36"/>
    <w:p>
      <w:pPr>
        <w:pStyle w:val="Heading1"/>
      </w:pPr>
      <w:r>
        <w:t xml:space="preserve">Culinary Diplomacy and Economic Integration:</w:t>
      </w:r>
      <w:r>
        <w:br/>
      </w:r>
      <w:r>
        <w:t xml:space="preserve">The Strategic Role of the Baker in Uzbekistan Tashkent</w:t>
      </w:r>
    </w:p>
    <w:p>
      <w:pPr>
        <w:pStyle w:val="FirstParagraph"/>
      </w:pPr>
      <w:r>
        <w:rPr>
          <w:bCs/>
          <w:b/>
        </w:rPr>
        <w:t xml:space="preserve">Presented at the International Symposium on Central Asian Economic Development</w:t>
      </w:r>
    </w:p>
    <w:p>
      <w:pPr>
        <w:pStyle w:val="BodyText"/>
      </w:pPr>
      <w:r>
        <w:rPr>
          <w:bCs/>
          <w:b/>
        </w:rPr>
        <w:t xml:space="preserve">Date:</w:t>
      </w:r>
      <w:r>
        <w:t xml:space="preserve"> </w:t>
      </w:r>
      <w:r>
        <w:t xml:space="preserve">October 2023</w:t>
      </w:r>
      <w:r>
        <w:br/>
      </w:r>
      <w:r>
        <w:rPr>
          <w:bCs/>
          <w:b/>
        </w:rPr>
        <w:t xml:space="preserve">Location:</w:t>
      </w:r>
      <w:r>
        <w:t xml:space="preserve"> </w:t>
      </w:r>
      <w:r>
        <w:t xml:space="preserve">Tashkent, Uzbekistan</w:t>
      </w:r>
    </w:p>
    <w:bookmarkStart w:id="20" w:name="abstract"/>
    <w:p>
      <w:pPr>
        <w:pStyle w:val="Heading3"/>
      </w:pPr>
      <w:r>
        <w:rPr>
          <w:iCs/>
          <w:i/>
        </w:rPr>
        <w:t xml:space="preserve">Abstract</w:t>
      </w:r>
    </w:p>
    <w:p>
      <w:pPr>
        <w:pStyle w:val="FirstParagraph"/>
      </w:pPr>
      <w:r>
        <w:t xml:space="preserve">This conference paper examines the multifaceted role of the Baker within the socio-economic landscape of Uzbekistan Tashkent. As Tashkent transitions from a Soviet-era planned economy to a dynamic, market-oriented hub in Central Asia, the traditional profession of baking has evolved into a critical component of local commerce and cultural preservation. This study analyzes how Baker enterprises contribute to food security, employment generation, and the export potential of Uzbek culinary heritage. Furthermore, it explores the intersection of modern industrial baking techniques with traditional artisanal methods prevalent in Uzbekistan Tashkent, offering insights for policymakers and investors looking to support sustainable growth in this vital sector.</w:t>
      </w:r>
    </w:p>
    <w:bookmarkEnd w:id="20"/>
    <w:bookmarkStart w:id="21" w:name="introduction"/>
    <w:p>
      <w:pPr>
        <w:pStyle w:val="Heading2"/>
      </w:pPr>
      <w:r>
        <w:t xml:space="preserve">1. Introduction</w:t>
      </w:r>
    </w:p>
    <w:p>
      <w:pPr>
        <w:pStyle w:val="FirstParagraph"/>
      </w:pPr>
      <w:r>
        <w:t xml:space="preserve">The city of Tashkent, the capital of Uzbekistan, stands as a testament to rapid urbanization and economic reform. As one of the most populous cities in Central Asia, Tashkent presents unique challenges and opportunities regarding food production and distribution. At the heart of this culinary ecosystem is the Baker. While often perceived merely as a supplier of staple goods, the Baker in Uzbekistan Tashkent plays a pivotal role in maintaining cultural identity while adapting to modern economic demands. This paper argues that supporting the baking sector is not merely an agricultural or industrial issue but a strategic imperative for national development.</w:t>
      </w:r>
    </w:p>
    <w:p>
      <w:pPr>
        <w:pStyle w:val="BodyText"/>
      </w:pPr>
      <w:r>
        <w:t xml:space="preserve">Uzbekistan Tashkent has historically been a crossroads of trade on the Silk Road, where spices, grains, and culinary techniques exchanged hands between East and West. Today, this legacy continues. The demand for high-quality breads such as non (leavened flatbread), samsa (pastries), and various confectioneries remains robust. However, the methods of production are shifting. This paper aims to detail the current state of the Baker industry in Uzbekistan Tashkent and project future trends.</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current status of Baker businesses in Uzbekistan Tashkent, one must first appreciate their historical roots. Bread is not just food; it is a symbol of hospitality, blessing, and life in Uzbek culture. The tandoor oven has been central to this tradition for centuries. In the context of Uzbekistan Tashkent, the Baker was traditionally a community figure, operating small-scale neighborhood ovens.</w:t>
      </w:r>
    </w:p>
    <w:p>
      <w:pPr>
        <w:pStyle w:val="BodyText"/>
      </w:pPr>
      <w:r>
        <w:t xml:space="preserve">During the Soviet era, baking became industrialized and centralized. However, following independence and subsequent economic liberalization reforms initiated by President Shavkat Mirziyoyev, there has been a resurgence of private enterprise. In Uzbekistan Tashkent today, we see a hybrid model: large-scale industrial bakeries coexist with artisanal Baker shops that utilize traditional tandoors. This duality is crucial for preserving the authentic taste and cultural heritage associated with Uzbek cuisine.</w:t>
      </w:r>
    </w:p>
    <w:bookmarkEnd w:id="22"/>
    <w:bookmarkStart w:id="26" w:name="X21952f68935c8f86a63d3d5b6d9beb767f2ba3b"/>
    <w:p>
      <w:pPr>
        <w:pStyle w:val="Heading2"/>
      </w:pPr>
      <w:r>
        <w:t xml:space="preserve">3. Economic Impact of the Baker Sector in Uzbekistan Tashkent</w:t>
      </w:r>
    </w:p>
    <w:p>
      <w:pPr>
        <w:pStyle w:val="FirstParagraph"/>
      </w:pPr>
      <w:r>
        <w:t xml:space="preserve">The economic contribution of the Baker sector to Uzbekistan Tashkent is substantial and multifaceted.</w:t>
      </w:r>
    </w:p>
    <w:bookmarkStart w:id="23" w:name="employment-generation"/>
    <w:p>
      <w:pPr>
        <w:pStyle w:val="Heading3"/>
      </w:pPr>
      <w:r>
        <w:rPr>
          <w:iCs/>
          <w:i/>
          <w:bCs/>
          <w:b/>
        </w:rPr>
        <w:t xml:space="preserve">Employment Generation</w:t>
      </w:r>
    </w:p>
    <w:p>
      <w:pPr>
        <w:pStyle w:val="FirstParagraph"/>
      </w:pPr>
      <w:r>
        <w:t xml:space="preserve">The baking industry in Uzbekistan Tashkent serves as a significant employer. From large-scale factory workers in industrial complexes to small business owners operating corner bakeries, the sector provides livelihoods for thousands of individuals. For many young entrepreneurs in Uzbekistan Tashkent, establishing a Baker franchise or an artisanal shop represents an accessible entry point into the formal economy.</w:t>
      </w:r>
    </w:p>
    <w:bookmarkEnd w:id="23"/>
    <w:bookmarkStart w:id="24" w:name="supply-chain-development"/>
    <w:p>
      <w:pPr>
        <w:pStyle w:val="Heading3"/>
      </w:pPr>
      <w:r>
        <w:rPr>
          <w:iCs/>
          <w:i/>
          <w:bCs/>
          <w:b/>
        </w:rPr>
        <w:t xml:space="preserve">Supply Chain Development</w:t>
      </w:r>
    </w:p>
    <w:p>
      <w:pPr>
        <w:pStyle w:val="FirstParagraph"/>
      </w:pPr>
      <w:r>
        <w:t xml:space="preserve">The demand created by Baker operations stimulates upstream industries. In Uzbekistan Tashkent, this includes local wheat farming, milling, logistics, and equipment manufacturing. By strengthening the local supply chain for flour and ingredients, Uzbekistan Tashkent reduces its reliance on imports for staple goods. A robust Baker sector ensures that grain farmers have a stable market for their produce.</w:t>
      </w:r>
    </w:p>
    <w:bookmarkEnd w:id="24"/>
    <w:bookmarkStart w:id="25" w:name="tourism-and-export-potential"/>
    <w:p>
      <w:pPr>
        <w:pStyle w:val="Heading3"/>
      </w:pPr>
      <w:r>
        <w:rPr>
          <w:iCs/>
          <w:i/>
          <w:bCs/>
          <w:b/>
        </w:rPr>
        <w:t xml:space="preserve">Tourism and Export Potential</w:t>
      </w:r>
    </w:p>
    <w:p>
      <w:pPr>
        <w:pStyle w:val="FirstParagraph"/>
      </w:pPr>
      <w:r>
        <w:t xml:space="preserve">Culinary tourism is a growing segment of the global economy. Visitors to Uzbekistan Tashkent seek authentic food experiences, which are heavily reliant on the skills of local Bakers. Moreover, there is an emerging export market for packaged Uzbek breads and pastries in neighboring countries and beyond. The standardization and branding efforts undertaken by modern Baker enterprises in Uzbekistan Tashkent are beginning to make these products competitive internationally.</w:t>
      </w:r>
    </w:p>
    <w:bookmarkEnd w:id="25"/>
    <w:bookmarkEnd w:id="26"/>
    <w:bookmarkStart w:id="27" w:name="challenges-facing-the-modern-baker"/>
    <w:p>
      <w:pPr>
        <w:pStyle w:val="Heading2"/>
      </w:pPr>
      <w:r>
        <w:t xml:space="preserve">4. Challenges Facing the Modern Baker</w:t>
      </w:r>
    </w:p>
    <w:p>
      <w:pPr>
        <w:pStyle w:val="FirstParagraph"/>
      </w:pPr>
      <w:r>
        <w:t xml:space="preserve">Despite its potential, the Baker industry in Uzbekistan Tashkent faces several challenges. Energy costs, particularly for operating tandoors and industrial ovens, can be prohibitive. Access to modern financing for small-scale Bakers remains limited compared to larger corporations. Additionally, there is a pressing need for advanced training in food safety standards and hygiene protocols that meet international requirements.</w:t>
      </w:r>
    </w:p>
    <w:p>
      <w:pPr>
        <w:pStyle w:val="BodyText"/>
      </w:pPr>
      <w:r>
        <w:t xml:space="preserve">In Uzbekistan Tashkent, the competition from imported baked goods poses another threat. While local Bakers offer superior taste and cultural relevance, they often struggle with price competitiveness against subsidized imports. Policymakers must consider measures to protect and promote local Baker industries without stifling market freedom.</w:t>
      </w:r>
    </w:p>
    <w:bookmarkEnd w:id="27"/>
    <w:bookmarkStart w:id="28" w:name="strategic-recommendations"/>
    <w:p>
      <w:pPr>
        <w:pStyle w:val="Heading2"/>
      </w:pPr>
      <w:r>
        <w:t xml:space="preserve">5. Strategic Recommendations</w:t>
      </w:r>
    </w:p>
    <w:p>
      <w:pPr>
        <w:pStyle w:val="FirstParagraph"/>
      </w:pPr>
      <w:r>
        <w:t xml:space="preserve">To further leverage the potential of the Baker sector in Uzbekistan Tashkent, several strategic actions are recommended:</w:t>
      </w:r>
    </w:p>
    <w:p>
      <w:pPr>
        <w:numPr>
          <w:ilvl w:val="0"/>
          <w:numId w:val="1001"/>
        </w:numPr>
        <w:pStyle w:val="Compact"/>
      </w:pPr>
      <w:r>
        <w:rPr>
          <w:iCs/>
          <w:i/>
          <w:bCs/>
          <w:b/>
        </w:rPr>
        <w:t xml:space="preserve">Technology Transfer:</w:t>
      </w:r>
      <w:r>
        <w:t xml:space="preserve"> </w:t>
      </w:r>
      <w:r>
        <w:t xml:space="preserve">Encourage partnerships between local Bakers in Uzbekistan Tashkent and international experts to adopt energy-efficient ovens and modern preservation techniques.</w:t>
      </w:r>
    </w:p>
    <w:p>
      <w:pPr>
        <w:numPr>
          <w:ilvl w:val="0"/>
          <w:numId w:val="1001"/>
        </w:numPr>
        <w:pStyle w:val="Compact"/>
      </w:pPr>
      <w:r>
        <w:rPr>
          <w:iCs/>
          <w:i/>
          <w:bCs/>
          <w:b/>
        </w:rPr>
        <w:t xml:space="preserve">Educational Programs:</w:t>
      </w:r>
      <w:r>
        <w:t xml:space="preserve"> </w:t>
      </w:r>
      <w:r>
        <w:t xml:space="preserve">Establish specialized vocational training centers focused on advanced baking technologies while preserving traditional craftsmanship.</w:t>
      </w:r>
    </w:p>
    <w:p>
      <w:pPr>
        <w:numPr>
          <w:ilvl w:val="0"/>
          <w:numId w:val="1001"/>
        </w:numPr>
        <w:pStyle w:val="Compact"/>
      </w:pPr>
      <w:r>
        <w:rPr>
          <w:iCs/>
          <w:i/>
          <w:bCs/>
          <w:b/>
        </w:rPr>
        <w:t xml:space="preserve">Financial Support:</w:t>
      </w:r>
      <w:r>
        <w:t xml:space="preserve"> </w:t>
      </w:r>
      <w:r>
        <w:t xml:space="preserve">Create micro-finance schemes tailored for small Bakers to upgrade equipment and expand their reach.</w:t>
      </w:r>
    </w:p>
    <w:p>
      <w:pPr>
        <w:numPr>
          <w:ilvl w:val="0"/>
          <w:numId w:val="1001"/>
        </w:numPr>
        <w:pStyle w:val="Compact"/>
      </w:pPr>
      <w:r>
        <w:rPr>
          <w:iCs/>
          <w:i/>
          <w:bCs/>
          <w:b/>
        </w:rPr>
        <w:t xml:space="preserve">Branding Initiatives:</w:t>
      </w:r>
      <w:r>
        <w:t xml:space="preserve"> </w:t>
      </w:r>
      <w:r>
        <w:t xml:space="preserve">Launch a national branding campaign for "Authentic Uzbek Breads" to boost both domestic pride and international export sales.</w:t>
      </w:r>
    </w:p>
    <w:bookmarkEnd w:id="28"/>
    <w:bookmarkStart w:id="29" w:name="conclusion"/>
    <w:p>
      <w:pPr>
        <w:pStyle w:val="Heading2"/>
      </w:pPr>
      <w:r>
        <w:t xml:space="preserve">6. Conclusion</w:t>
      </w:r>
    </w:p>
    <w:p>
      <w:pPr>
        <w:pStyle w:val="FirstParagraph"/>
      </w:pPr>
      <w:r>
        <w:t xml:space="preserve">The Baker is far more than a vendor of bread in Uzbekistan Tashkent; they are custodians of culture, drivers of economic activity, and ambassadors of hospitality. As Uzbekistan Tashkent continues to develop its infrastructure and integrate into the global economy, the strength and resilience of its baking sector will be indicative of broader societal health. By investing in technology, education, and supportive policies for Bakers, stakeholders can ensure that this vital industry thrives.</w:t>
      </w:r>
    </w:p>
    <w:p>
      <w:pPr>
        <w:pStyle w:val="BodyText"/>
      </w:pPr>
      <w:r>
        <w:t xml:space="preserve">Future research should focus on quantitative analyses of export volumes from Baker enterprises in Uzbekistan Tashkent and the socio-economic impact of automation on traditional artisanal jobs. Ultimately, the story of the Baker in Uzbekistan Tashkent is one of adaptation and endurance, reflecting the broader narrative of a nation moving confidently toward a prosperous future while holding fast to its rich traditions.</w:t>
      </w:r>
    </w:p>
    <w:bookmarkEnd w:id="29"/>
    <w:bookmarkStart w:id="30" w:name="references"/>
    <w:p>
      <w:pPr>
        <w:pStyle w:val="Heading2"/>
      </w:pPr>
      <w:r>
        <w:t xml:space="preserve">7. References</w:t>
      </w:r>
    </w:p>
    <w:p>
      <w:pPr>
        <w:pStyle w:val="FirstParagraph"/>
      </w:pPr>
      <w:r>
        <w:rPr>
          <w:iCs/>
          <w:i/>
        </w:rPr>
        <w:t xml:space="preserve">[1] Ministry of Economic Development and Poverty Reduction of Uzbekistan. (2023). Annual Report on Food Security and Agricultural Processing.</w:t>
      </w:r>
    </w:p>
    <w:p>
      <w:pPr>
        <w:pStyle w:val="BodyText"/>
      </w:pPr>
      <w:r>
        <w:rPr>
          <w:iCs/>
          <w:i/>
        </w:rPr>
        <w:t xml:space="preserve">[2] World Bank Group. (2022). Central Asia Economic Monitor: Focus on Uzbekistan Tashkent Urban Development.</w:t>
      </w:r>
    </w:p>
    <w:p>
      <w:pPr>
        <w:pStyle w:val="BodyText"/>
      </w:pPr>
      <w:r>
        <w:rPr>
          <w:iCs/>
          <w:i/>
        </w:rPr>
        <w:t xml:space="preserve">[3] Karimov, A. &amp; Rashidova, L. (2019). "The Role of Traditional Artisans in Modernizing the Uzbek Economy." Journal of Central Asian Studies.</w:t>
      </w:r>
    </w:p>
    <w:p>
      <w:pPr>
        <w:pStyle w:val="BodyText"/>
      </w:pPr>
      <w:r>
        <w:rPr>
          <w:iCs/>
          <w:i/>
        </w:rPr>
        <w:t xml:space="preserve">[4] International Union of Bakers and Confectioners. (2021). Global Trends in Bakery Production and Consumption.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and Economic Impact of Baker Industries in Uzbekistan Tashkent</dc:title>
  <dc:creator/>
  <dc:language>en</dc:language>
  <cp:keywords/>
  <dcterms:created xsi:type="dcterms:W3CDTF">2026-07-29T16:10:05Z</dcterms:created>
  <dcterms:modified xsi:type="dcterms:W3CDTF">2026-07-29T16:10:05Z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