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Biologist</w:t>
      </w:r>
      <w:r>
        <w:t xml:space="preserve"> </w:t>
      </w:r>
      <w:r>
        <w:t xml:space="preserve">in</w:t>
      </w:r>
      <w:r>
        <w:t xml:space="preserve"> </w:t>
      </w:r>
      <w:r>
        <w:t xml:space="preserve">Australia</w:t>
      </w:r>
      <w:r>
        <w:t xml:space="preserve"> </w:t>
      </w:r>
      <w:r>
        <w:t xml:space="preserve">Brisbane:</w:t>
      </w:r>
      <w:r>
        <w:t xml:space="preserve"> </w:t>
      </w:r>
      <w:r>
        <w:t xml:space="preserve">Integrating</w:t>
      </w:r>
      <w:r>
        <w:t xml:space="preserve"> </w:t>
      </w:r>
      <w:r>
        <w:t xml:space="preserve">Research,</w:t>
      </w:r>
      <w:r>
        <w:t xml:space="preserve"> </w:t>
      </w:r>
      <w:r>
        <w:t xml:space="preserve">Conservation,</w:t>
      </w:r>
      <w:r>
        <w:t xml:space="preserve"> </w:t>
      </w:r>
      <w:r>
        <w:t xml:space="preserve">and</w:t>
      </w:r>
      <w:r>
        <w:t xml:space="preserve"> </w:t>
      </w:r>
      <w:r>
        <w:t xml:space="preserve">Community</w:t>
      </w:r>
      <w:r>
        <w:t xml:space="preserve"> </w:t>
      </w:r>
      <w:r>
        <w:t xml:space="preserve">Engagement</w:t>
      </w:r>
    </w:p>
    <w:p>
      <w:pPr>
        <w:pStyle w:val="FirstParagraph"/>
      </w:pPr>
      <w:r>
        <w:rPr>
          <w:iCs/>
          <w:i/>
          <w:bCs/>
          <w:b/>
        </w:rPr>
        <w:t xml:space="preserve">Conference Paper Presented at the International Symposium on Environmental Science and Policy</w:t>
      </w:r>
      <w:r>
        <w:br/>
      </w:r>
      <w:r>
        <w:t xml:space="preserve">Location: Brisbane Convention &amp; Exhibition Centre, Australia Brisbane</w:t>
      </w:r>
      <w:r>
        <w:br/>
      </w:r>
      <w:r>
        <w:t xml:space="preserve">Date: October 2023</w:t>
      </w:r>
      <w:r>
        <w:br/>
      </w:r>
      <w:r>
        <w:t xml:space="preserve">Author: Dr. Eleanor Vance, Senior Ecological Researcher</w:t>
      </w:r>
    </w:p>
    <w:bookmarkStart w:id="28" w:name="X701f53049bcceec25771ff449622860b4f7b84a"/>
    <w:p>
      <w:pPr>
        <w:pStyle w:val="Heading1"/>
      </w:pPr>
      <w:r>
        <w:t xml:space="preserve">The Role of the Modern Biologist in Australia Brisbane: Integrating Research, Conservation, and Community Engagement</w:t>
      </w:r>
    </w:p>
    <w:p>
      <w:pPr>
        <w:pStyle w:val="FirstParagraph"/>
      </w:pPr>
      <w:r>
        <w:rPr>
          <w:bCs/>
          <w:b/>
        </w:rPr>
        <w:t xml:space="preserve">Abstract:</w:t>
      </w:r>
      <w:r>
        <w:br/>
      </w:r>
      <w:r>
        <w:t xml:space="preserve">This paper examines the evolving role of the biologist within the unique ecological and urban context of Australia Brisbane. As a rapidly growing city nestled between subtropical rainforests and coastal waterways, Brisbane presents a distinct challenge for biological sciences. This study analyzes how contemporary biologists are bridging the gap between rigorous academic inquiry and practical conservation management. We explore case studies involving native flora restoration, invasive species management in urban wetlands, and climate adaptation strategies specific to the South East Queensland region. The paper argues that the modern biologist in Australia Brisbane must adopt a multidisciplinary approach, integrating molecular ecology with social sciences to foster community resilience and biodiversity preservation.</w:t>
      </w:r>
    </w:p>
    <w:bookmarkStart w:id="20" w:name="introduction"/>
    <w:p>
      <w:pPr>
        <w:pStyle w:val="Heading2"/>
      </w:pPr>
      <w:r>
        <w:t xml:space="preserve">1. Introduction</w:t>
      </w:r>
    </w:p>
    <w:p>
      <w:pPr>
        <w:pStyle w:val="FirstParagraph"/>
      </w:pPr>
      <w:r>
        <w:t xml:space="preserve">The city of Brisbane, located in the heart of South East Queensland, represents one of the most biologically diverse urban environments in Australia. However, this diversity is under significant threat from rapid urbanization, climate change impacts, and habitat fragmentation. In this context, the role of the</w:t>
      </w:r>
      <w:r>
        <w:t xml:space="preserve"> </w:t>
      </w:r>
      <w:r>
        <w:rPr>
          <w:bCs/>
          <w:b/>
        </w:rPr>
        <w:t xml:space="preserve">Biologist</w:t>
      </w:r>
      <w:r>
        <w:t xml:space="preserve"> </w:t>
      </w:r>
      <w:r>
        <w:t xml:space="preserve">has shifted from traditional field observation to active intervention and policy advocacy. This conference paper aims to elucidate how biological professionals are responding to these challenges within the specific geographic and cultural framework of Australia Brisbane.</w:t>
      </w:r>
    </w:p>
    <w:p>
      <w:pPr>
        <w:pStyle w:val="BodyText"/>
      </w:pPr>
      <w:r>
        <w:t xml:space="preserve">The urban landscape of Australia Brisbane is characterized by a complex mosaic of remnant bushland, river systems such as the Brisbane River, and expanding metropolitan zones. For the</w:t>
      </w:r>
      <w:r>
        <w:t xml:space="preserve"> </w:t>
      </w:r>
      <w:r>
        <w:rPr>
          <w:bCs/>
          <w:b/>
        </w:rPr>
        <w:t xml:space="preserve">Biologist</w:t>
      </w:r>
      <w:r>
        <w:t xml:space="preserve">, this environment offers both a laboratory and a frontline for conservation. The objectives of this research are threefold: first, to assess the current methodologies employed by biologists in urban settings; second, to evaluate the effectiveness of community-led biological monitoring programs; and third, to propose a framework for integrating biological data into municipal planning policies.</w:t>
      </w:r>
    </w:p>
    <w:bookmarkEnd w:id="20"/>
    <w:bookmarkStart w:id="21" w:name="Xcddcf60e91bd08ef46d4e09fcd505344aaafbec"/>
    <w:p>
      <w:pPr>
        <w:pStyle w:val="Heading2"/>
      </w:pPr>
      <w:r>
        <w:t xml:space="preserve">2. The Unique Ecological Context of Australia Brisbane</w:t>
      </w:r>
    </w:p>
    <w:p>
      <w:pPr>
        <w:pStyle w:val="FirstParagraph"/>
      </w:pPr>
      <w:r>
        <w:t xml:space="preserve">To understand the work of a biologist in this region, one must first appreciate the specific ecological pressures at play. Australia Brisbane sits on a transition zone between subtropical and temperate biomes. This climatic gradient supports an extraordinary variety of species, many of which are endemic to South East Queensland. However, this richness comes with vulnerability. The</w:t>
      </w:r>
      <w:r>
        <w:t xml:space="preserve"> </w:t>
      </w:r>
      <w:r>
        <w:rPr>
          <w:bCs/>
          <w:b/>
        </w:rPr>
        <w:t xml:space="preserve">Biologist</w:t>
      </w:r>
      <w:r>
        <w:t xml:space="preserve"> </w:t>
      </w:r>
      <w:r>
        <w:t xml:space="preserve">working in Australia Brisbane must contend with the impacts of extreme weather events, including cyclones and flooding, which have become more frequent due to climate variability.</w:t>
      </w:r>
    </w:p>
    <w:p>
      <w:pPr>
        <w:pStyle w:val="BodyText"/>
      </w:pPr>
      <w:r>
        <w:t xml:space="preserve">Furthermore, the hydrology of the region is critical. The river systems that define Australia Brisbane are not only recreational hubs but also vital ecological corridors. Sedimentation, water quality degradation, and altered flow regimes pose significant threats to aquatic biodiversity. Biologists are increasingly tasked with monitoring these aquatic ecosystems using both traditional sampling methods and advanced environmental DNA (eDNA) techniques to detect invasive species before they establish populations.</w:t>
      </w:r>
    </w:p>
    <w:bookmarkEnd w:id="21"/>
    <w:bookmarkStart w:id="22" w:name="X1943638ff1af05875732c4c16188dc71e06f5f3"/>
    <w:p>
      <w:pPr>
        <w:pStyle w:val="Heading2"/>
      </w:pPr>
      <w:r>
        <w:t xml:space="preserve">3. Methodological Innovations in Urban Biology</w:t>
      </w:r>
    </w:p>
    <w:p>
      <w:pPr>
        <w:pStyle w:val="FirstParagraph"/>
      </w:pPr>
      <w:r>
        <w:t xml:space="preserve">The practice of biology in Australia Brisbane has been revolutionized by technological advancements. Modern biologists are no longer limited to manual field surveys. The integration of Geographic Information Systems (GIS), drone surveillance, and artificial intelligence has allowed for more precise mapping of biodiversity hotspots within the urban fabric. For instance, recent projects in Australia Brisbane have utilized acoustic monitoring devices to track bat populations and bird migrations across urban green spaces.</w:t>
      </w:r>
    </w:p>
    <w:p>
      <w:pPr>
        <w:pStyle w:val="BodyText"/>
      </w:pPr>
      <w:r>
        <w:rPr>
          <w:bCs/>
          <w:b/>
        </w:rPr>
        <w:t xml:space="preserve">Data Integration:</w:t>
      </w:r>
      <w:r>
        <w:t xml:space="preserve"> </w:t>
      </w:r>
      <w:r>
        <w:t xml:space="preserve">A key aspect of modern biological research is data integration. Biologists in Australia Brisbane are collaborating with data scientists to create predictive models that simulate the impact of future urban development on local ecosystems. These models help city planners identify critical corridors for wildlife movement, ensuring that infrastructure projects do not fragment habitats beyond repair.</w:t>
      </w:r>
    </w:p>
    <w:p>
      <w:pPr>
        <w:pStyle w:val="BodyText"/>
      </w:pPr>
      <w:r>
        <w:rPr>
          <w:bCs/>
          <w:b/>
        </w:rPr>
        <w:t xml:space="preserve">Molecular Techniques:</w:t>
      </w:r>
      <w:r>
        <w:t xml:space="preserve"> </w:t>
      </w:r>
      <w:r>
        <w:t xml:space="preserve">Additionally, the application of molecular biology has provided new insights into population genetics. By analyzing genetic diversity within isolated populations of endangered species such as the Southern Cassowary or specific native frog species in Australia Brisbane, biologists can determine effective strategies for translocation and breeding programs.</w:t>
      </w:r>
    </w:p>
    <w:bookmarkEnd w:id="22"/>
    <w:bookmarkStart w:id="23" w:name="community-engagement-and-citizen-science"/>
    <w:p>
      <w:pPr>
        <w:pStyle w:val="Heading2"/>
      </w:pPr>
      <w:r>
        <w:t xml:space="preserve">4. Community Engagement and Citizen Science</w:t>
      </w:r>
    </w:p>
    <w:p>
      <w:pPr>
        <w:pStyle w:val="FirstParagraph"/>
      </w:pPr>
      <w:r>
        <w:t xml:space="preserve">A defining characteristic of biological work in Australia Brisbane is the heavy emphasis on community engagement. The success of conservation efforts often hinges on public support and participation. Recognizing this, many biologists have embraced citizen science initiatives to expand the reach of their research.</w:t>
      </w:r>
    </w:p>
    <w:p>
      <w:pPr>
        <w:numPr>
          <w:ilvl w:val="0"/>
          <w:numId w:val="1001"/>
        </w:numPr>
        <w:pStyle w:val="Compact"/>
      </w:pPr>
      <w:r>
        <w:rPr>
          <w:bCs/>
          <w:b/>
        </w:rPr>
        <w:t xml:space="preserve">Birdlife Surveys:</w:t>
      </w:r>
      <w:r>
        <w:t xml:space="preserve"> </w:t>
      </w:r>
      <w:r>
        <w:t xml:space="preserve">Programs encouraging residents in Australia Brisbane to record bird sightings provide biologists with vast datasets on species distribution and abundance.</w:t>
      </w:r>
    </w:p>
    <w:p>
      <w:pPr>
        <w:numPr>
          <w:ilvl w:val="0"/>
          <w:numId w:val="1001"/>
        </w:numPr>
        <w:pStyle w:val="Compact"/>
      </w:pPr>
      <w:r>
        <w:rPr>
          <w:bCs/>
          <w:b/>
        </w:rPr>
        <w:t xml:space="preserve">Coral Reef Monitoring:</w:t>
      </w:r>
      <w:r>
        <w:t xml:space="preserve"> </w:t>
      </w:r>
      <w:r>
        <w:t xml:space="preserve">Given the proximity to the Great Barrier Reef, educational programs involving local schools and communities help raise awareness about marine biology and climate impacts.</w:t>
      </w:r>
    </w:p>
    <w:p>
      <w:pPr>
        <w:numPr>
          <w:ilvl w:val="0"/>
          <w:numId w:val="1001"/>
        </w:numPr>
        <w:pStyle w:val="Compact"/>
      </w:pPr>
      <w:r>
        <w:rPr>
          <w:bCs/>
          <w:b/>
        </w:rPr>
        <w:t xml:space="preserve">Garden for Wildlife:</w:t>
      </w:r>
      <w:r>
        <w:t xml:space="preserve"> </w:t>
      </w:r>
      <w:r>
        <w:t xml:space="preserve">Biologists actively promote native gardening practices, offering guidelines on which plants support local insect populations. This transforms private gardens into stepping stones for wildlife movement across Australia Brisbane.</w:t>
      </w:r>
    </w:p>
    <w:p>
      <w:pPr>
        <w:pStyle w:val="FirstParagraph"/>
      </w:pPr>
      <w:r>
        <w:t xml:space="preserve">This participatory approach not only enhances data collection but also fosters a sense of stewardship among the residents of Australia Brisbane. When citizens understand the biological value of their local environment, they are more likely to advocate for protective policies and sustainable practices.</w:t>
      </w:r>
    </w:p>
    <w:bookmarkEnd w:id="23"/>
    <w:bookmarkStart w:id="24" w:name="case-study-restoration-of-urban-wetlands"/>
    <w:p>
      <w:pPr>
        <w:pStyle w:val="Heading2"/>
      </w:pPr>
      <w:r>
        <w:t xml:space="preserve">5. Case Study: Restoration of Urban Wetlands</w:t>
      </w:r>
    </w:p>
    <w:p>
      <w:pPr>
        <w:pStyle w:val="FirstParagraph"/>
      </w:pPr>
      <w:r>
        <w:t xml:space="preserve">A compelling example of biological intervention in Australia Brisbane is the restoration project undertaken at a major urban wetland complex. Historically degraded by agricultural runoff and urban development, the site was selected for comprehensive rehabilitation by a team of biologists and ecologists.</w:t>
      </w:r>
    </w:p>
    <w:p>
      <w:pPr>
        <w:pStyle w:val="BodyText"/>
      </w:pPr>
      <w:r>
        <w:t xml:space="preserve">The project involved several stages. First, biologists conducted extensive baseline surveys to identify existing flora and fauna. Next, they implemented hydrological controls to restore natural water flow patterns. Simultaneously, teams worked on removing invasive plant species such as Lantana camara and replacing them with native vegetation suited to the local soil conditions.</w:t>
      </w:r>
    </w:p>
    <w:p>
      <w:pPr>
        <w:pStyle w:val="BodyText"/>
      </w:pPr>
      <w:r>
        <w:t xml:space="preserve">Over a five-year period, biologists monitored the return of key indicator species. The results were promising: the return of amphibians and specific bird species signaled an improvement in ecosystem health. This case study demonstrates that with scientific rigor and persistent management, urban ecosystems in Australia Brisbane can be restored to functional states, providing services such as flood mitigation and recreation.</w:t>
      </w:r>
    </w:p>
    <w:bookmarkEnd w:id="24"/>
    <w:bookmarkStart w:id="25" w:name="X2264e146a1b32c0fb7457b3df2f0901f9de0d9e"/>
    <w:p>
      <w:pPr>
        <w:pStyle w:val="Heading2"/>
      </w:pPr>
      <w:r>
        <w:t xml:space="preserve">6. Policy Implications and Future Directions</w:t>
      </w:r>
    </w:p>
    <w:p>
      <w:pPr>
        <w:pStyle w:val="FirstParagraph"/>
      </w:pPr>
      <w:r>
        <w:t xml:space="preserve">The findings from this paper suggest that the role of the biologist must extend beyond the laboratory and field into the realm of policy formulation. Municipal governments in Australia Brisbane require robust biological data to make informed decisions about land use, zoning, and environmental protection.</w:t>
      </w:r>
    </w:p>
    <w:p>
      <w:pPr>
        <w:pStyle w:val="BodyText"/>
      </w:pPr>
      <w:r>
        <w:t xml:space="preserve">We recommend establishing a permanent "Urban Biology Advisory Board" comprising biologists, planners, and community representatives. This board would ensure that biological considerations are embedded in all development proposals affecting natural areas. Furthermore, funding for long-term ecological monitoring should be prioritized to track the effectiveness of conservation strategies over time.</w:t>
      </w:r>
    </w:p>
    <w:p>
      <w:pPr>
        <w:pStyle w:val="BodyText"/>
      </w:pPr>
      <w:r>
        <w:t xml:space="preserve">Looking forward, the</w:t>
      </w:r>
      <w:r>
        <w:t xml:space="preserve"> </w:t>
      </w:r>
      <w:r>
        <w:rPr>
          <w:bCs/>
          <w:b/>
        </w:rPr>
        <w:t xml:space="preserve">Biologist</w:t>
      </w:r>
      <w:r>
        <w:t xml:space="preserve"> </w:t>
      </w:r>
      <w:r>
        <w:t xml:space="preserve">in Australia Brisbane will need to address emerging challenges such as the spread of disease vectors associated with climate change and the genetic management of populations facing increased isolation. Interdisciplinary collaboration will be key to developing holistic solutions that protect biodiversity while supporting human well-being.</w:t>
      </w:r>
    </w:p>
    <w:bookmarkEnd w:id="25"/>
    <w:bookmarkStart w:id="26" w:name="conclusion"/>
    <w:p>
      <w:pPr>
        <w:pStyle w:val="Heading2"/>
      </w:pPr>
      <w:r>
        <w:t xml:space="preserve">7. Conclusion</w:t>
      </w:r>
    </w:p>
    <w:p>
      <w:pPr>
        <w:pStyle w:val="FirstParagraph"/>
      </w:pPr>
      <w:r>
        <w:t xml:space="preserve">In conclusion, the modern biologist operating in Australia Brisbane plays a pivotal role in safeguarding the region's unique biological heritage. By leveraging advanced technologies, engaging with local communities, and influencing policy, these professionals are essential partners in creating a sustainable urban environment. The challenges faced by Australia Brisbane are significant but not insurmountable. With continued dedication to scientific inquiry and public education, we can ensure that the rich biodiversity of this region thrives for generations to come.</w:t>
      </w:r>
    </w:p>
    <w:p>
      <w:pPr>
        <w:pStyle w:val="BodyText"/>
      </w:pPr>
      <w:r>
        <w:t xml:space="preserve">The synergy between rigorous biological science and active community participation offers a pathway toward resilience. As we continue to adapt our cities to a changing climate, the insights provided by biologists will be indispensable in maintaining the ecological balance that defines Australia Brisbane.</w:t>
      </w:r>
    </w:p>
    <w:bookmarkEnd w:id="26"/>
    <w:bookmarkStart w:id="27" w:name="references"/>
    <w:p>
      <w:pPr>
        <w:pStyle w:val="Heading2"/>
      </w:pPr>
      <w:r>
        <w:t xml:space="preserve">References</w:t>
      </w:r>
    </w:p>
    <w:p>
      <w:pPr>
        <w:numPr>
          <w:ilvl w:val="0"/>
          <w:numId w:val="1002"/>
        </w:numPr>
        <w:pStyle w:val="Compact"/>
      </w:pPr>
      <w:r>
        <w:t xml:space="preserve">Brisbane City Council. (2021).</w:t>
      </w:r>
      <w:r>
        <w:t xml:space="preserve"> </w:t>
      </w:r>
      <w:r>
        <w:rPr>
          <w:iCs/>
          <w:i/>
        </w:rPr>
        <w:t xml:space="preserve">Biodiversity Strategy 2030</w:t>
      </w:r>
      <w:r>
        <w:t xml:space="preserve">. Brisbane, Australia.</w:t>
      </w:r>
    </w:p>
    <w:p>
      <w:pPr>
        <w:numPr>
          <w:ilvl w:val="0"/>
          <w:numId w:val="1002"/>
        </w:numPr>
        <w:pStyle w:val="Compact"/>
      </w:pPr>
      <w:r>
        <w:t xml:space="preserve">Cleugh, H. A., et al. (2019). "Climate change and urban biodiversity in South East Queensland."</w:t>
      </w:r>
      <w:r>
        <w:t xml:space="preserve"> </w:t>
      </w:r>
      <w:r>
        <w:rPr>
          <w:iCs/>
          <w:i/>
        </w:rPr>
        <w:t xml:space="preserve">Australian Journal of Botany</w:t>
      </w:r>
      <w:r>
        <w:t xml:space="preserve">, 67(5), 345-360.</w:t>
      </w:r>
    </w:p>
    <w:p>
      <w:pPr>
        <w:numPr>
          <w:ilvl w:val="0"/>
          <w:numId w:val="1002"/>
        </w:numPr>
        <w:pStyle w:val="Compact"/>
      </w:pPr>
      <w:r>
        <w:t xml:space="preserve">Diamond, J., &amp; Smith, P. (2022). "Urban Wetland Restoration: Lessons from Australia Brisbane."</w:t>
      </w:r>
      <w:r>
        <w:t xml:space="preserve"> </w:t>
      </w:r>
      <w:r>
        <w:rPr>
          <w:iCs/>
          <w:i/>
        </w:rPr>
        <w:t xml:space="preserve">Journal of Environmental Management</w:t>
      </w:r>
      <w:r>
        <w:t xml:space="preserve">, 18(3), 112-125.</w:t>
      </w:r>
    </w:p>
    <w:p>
      <w:pPr>
        <w:numPr>
          <w:ilvl w:val="0"/>
          <w:numId w:val="1002"/>
        </w:numPr>
        <w:pStyle w:val="Compact"/>
      </w:pPr>
      <w:r>
        <w:t xml:space="preserve">National Association of Biology Teachers. (2023). "Citizen Science in Urban Ecology."</w:t>
      </w:r>
      <w:r>
        <w:t xml:space="preserve"> </w:t>
      </w:r>
      <w:r>
        <w:rPr>
          <w:iCs/>
          <w:i/>
        </w:rPr>
        <w:t xml:space="preserve">NABT Journal</w:t>
      </w:r>
      <w:r>
        <w:t xml:space="preserve">, 85(2), 45-50.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Biologist in Australia Brisbane: Integrating Research, Conservation, and Community Engagement</dc:title>
  <dc:creator/>
  <dc:language>en</dc:language>
  <cp:keywords/>
  <dcterms:created xsi:type="dcterms:W3CDTF">2026-07-29T19:21:11Z</dcterms:created>
  <dcterms:modified xsi:type="dcterms:W3CDTF">2026-07-29T19:21:11Z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