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Urban</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Belgium</w:t>
      </w:r>
      <w:r>
        <w:t xml:space="preserve"> </w:t>
      </w:r>
      <w:r>
        <w:t xml:space="preserve">Brussels</w:t>
      </w:r>
    </w:p>
    <w:bookmarkStart w:id="30" w:name="X2ee3d8ff6deb868604e330b90e0d25614e265dd"/>
    <w:p>
      <w:pPr>
        <w:pStyle w:val="Heading1"/>
      </w:pPr>
      <w:r>
        <w:t xml:space="preserve">Bridging the Green Gap: The Evolving Role of the Biologist in Urban Policy and Conservation within Belgium Brussels</w:t>
      </w:r>
    </w:p>
    <w:p>
      <w:pPr>
        <w:pStyle w:val="FirstParagraph"/>
      </w:pPr>
      <w:r>
        <w:t xml:space="preserve">Author: Dr. Elena Verhaegen</w:t>
      </w:r>
      <w:r>
        <w:br/>
      </w:r>
      <w:r>
        <w:t xml:space="preserve">Institute of Environmental Sciences, University of Leuven</w:t>
      </w:r>
    </w:p>
    <w:p>
      <w:pPr>
        <w:pStyle w:val="BodyText"/>
      </w:pPr>
      <w:r>
        <w:rPr>
          <w:bCs/>
          <w:b/>
        </w:rPr>
        <w:t xml:space="preserve">Abstract:</w:t>
      </w:r>
      <w:r>
        <w:br/>
      </w:r>
      <w:r>
        <w:t xml:space="preserve">As urbanization accelerates globally, the intersection between ecological science and municipal policy becomes increasingly critical. This conference paper examines the pivotal role of the biologist in shaping sustainable urban environments, with a specific focus on Belgium Brussels. The capital region of Belgium presents a unique case study due to its dense population, historical infrastructure challenges, and ambitious Green Deal initiatives. We argue that the modern biologist is no longer confined to laboratory settings or remote field studies but serves as an essential consultant in urban planning, biodiversity monitoring, and public health strategy. This document outlines the specific methodologies employed by biologists in Brussels, analyzes current policy frameworks regarding species conservation (including bats, birds, and pollinators), and proposes future directions for integrating biological expertise into the heart of municipal governance.</w:t>
      </w:r>
    </w:p>
    <w:bookmarkStart w:id="20" w:name="introduction"/>
    <w:p>
      <w:pPr>
        <w:pStyle w:val="Heading2"/>
      </w:pPr>
      <w:r>
        <w:t xml:space="preserve">1. Introduction</w:t>
      </w:r>
    </w:p>
    <w:p>
      <w:pPr>
        <w:pStyle w:val="FirstParagraph"/>
      </w:pPr>
      <w:r>
        <w:t xml:space="preserve">The definition of a biologist has evolved significantly over the last two decades. Traditionally viewed as researchers focused on pure science, today’s biologists are increasingly acting as interdisciplinary bridges between natural systems and human societal needs. Nowhere is this transformation more evident than in the context of Belgium Brussels, a dense urban metropolis striving to balance high-density living with environmental sustainability. As the heart of the European Union, Belgium Brussels serves not only as a political capital but also as a testing ground for innovative ecological solutions that could be replicated across other major cities globally.</w:t>
      </w:r>
    </w:p>
    <w:p>
      <w:pPr>
        <w:pStyle w:val="BodyText"/>
      </w:pPr>
      <w:r>
        <w:t xml:space="preserve">This paper aims to explore how the professional identity of a biologist is being reshaped by urban demands. It specifically addresses how biologists contribute to the "Green Brussels" strategy, aiming for carbon neutrality and enhanced biodiversity. By examining case studies involving urban green corridors, wastewater treatment ecological engineering, and native species rehabilitation, we highlight the indispensable nature of biological expertise in modern city management.</w:t>
      </w:r>
    </w:p>
    <w:bookmarkEnd w:id="20"/>
    <w:bookmarkStart w:id="22" w:name="Xf027a482924f36315d1a6b3d918a4943a11b82c"/>
    <w:p>
      <w:pPr>
        <w:pStyle w:val="Heading2"/>
      </w:pPr>
      <w:r>
        <w:t xml:space="preserve">2. The Urban Biologist: From Observer to Architect</w:t>
      </w:r>
    </w:p>
    <w:p>
      <w:pPr>
        <w:pStyle w:val="FirstParagraph"/>
      </w:pPr>
      <w:r>
        <w:t xml:space="preserve">In the past, a biologist might have studied an ecosystem from a distance. However, in Belgium Brussels, the biologist is often present on-site before construction begins and continues monitoring long after completion. This shift requires a new skill set that combines traditional taxonomic knowledge with urban planning logic.</w:t>
      </w:r>
    </w:p>
    <w:bookmarkStart w:id="21" w:name="X8bfdd8de52f14c89fd2dcb0ec0e127b77a38b82"/>
    <w:p>
      <w:pPr>
        <w:pStyle w:val="Heading3"/>
      </w:pPr>
      <w:r>
        <w:t xml:space="preserve">2.1 Biodiversity Audits and Impact Assessments</w:t>
      </w:r>
    </w:p>
    <w:p>
      <w:pPr>
        <w:pStyle w:val="FirstParagraph"/>
      </w:pPr>
      <w:r>
        <w:t xml:space="preserve">A primary responsibility of the biologist in this context is conducting environmental impact assessments (EIAs) for major infrastructure projects. In Belgium Brussels, where land is scarce, every square meter of development must account for its ecological footprint. Biologists identify critical habitats that may be overlooked by generalist planners. For instance, the preservation of old-growth trees within urban parks or the protection of nocturnal bat migration routes requires specialized biological knowledge.</w:t>
      </w:r>
    </w:p>
    <w:p>
      <w:pPr>
        <w:pStyle w:val="BodyText"/>
      </w:pPr>
      <w:r>
        <w:t xml:space="preserve">The Belgian environmental regulations are strict, requiring detailed reports on how development affects local flora and fauna. The biologist provides this data, translating complex ecological interactions into actionable guidelines for architects and engineers. This ensures that urban expansion does not come at the expense of irretrievable ecological loss.</w:t>
      </w:r>
    </w:p>
    <w:bookmarkEnd w:id="21"/>
    <w:bookmarkEnd w:id="22"/>
    <w:bookmarkStart w:id="25" w:name="case-studies-in-belgium-brussels"/>
    <w:p>
      <w:pPr>
        <w:pStyle w:val="Heading2"/>
      </w:pPr>
      <w:r>
        <w:t xml:space="preserve">3. Case Studies in Belgium Brussels</w:t>
      </w:r>
    </w:p>
    <w:p>
      <w:pPr>
        <w:pStyle w:val="FirstParagraph"/>
      </w:pPr>
      <w:r>
        <w:t xml:space="preserve">To understand the practical application of biological science in an urban setting, we must look at specific initiatives within Belgium Brussels.</w:t>
      </w:r>
    </w:p>
    <w:bookmarkStart w:id="23" w:name="X7c01540f14c09f2e06143204070f31b5cc67cb4"/>
    <w:p>
      <w:pPr>
        <w:pStyle w:val="Heading3"/>
      </w:pPr>
      <w:r>
        <w:t xml:space="preserve">3.1 The Green Roof Initiative and Pollinator Health</w:t>
      </w:r>
    </w:p>
    <w:p>
      <w:pPr>
        <w:pStyle w:val="FirstParagraph"/>
      </w:pPr>
      <w:r>
        <w:t xml:space="preserve">Bruabels has mandated green roofs on many new commercial buildings to mitigate the urban heat island effect. However, a mere roof of grass is insufficient for ecological benefit. Here, the biologist plays a crucial role in selecting native plant species that support local pollinator populations, such as bees and butterflies. By curating plant communities that bloom sequentially throughout the year, biologists ensure that these roofs serve as functional "stepping stones" for urban wildlife.</w:t>
      </w:r>
    </w:p>
    <w:p>
      <w:pPr>
        <w:pStyle w:val="BodyText"/>
      </w:pPr>
      <w:r>
        <w:t xml:space="preserve">Research conducted by biologists in Brussels has shown that strategically planted native flora can increase pollinator diversity by up to 40% compared to non-managed green spaces. This data-driven approach underscores the value of having a biologist involved in the design phase, rather than just as an afterthought.</w:t>
      </w:r>
    </w:p>
    <w:bookmarkEnd w:id="23"/>
    <w:bookmarkStart w:id="24" w:name="wetland-restoration-and-water-management"/>
    <w:p>
      <w:pPr>
        <w:pStyle w:val="Heading3"/>
      </w:pPr>
      <w:r>
        <w:t xml:space="preserve">3.2 Wetland Restoration and Water Management</w:t>
      </w:r>
    </w:p>
    <w:p>
      <w:pPr>
        <w:pStyle w:val="FirstParagraph"/>
      </w:pPr>
      <w:r>
        <w:t xml:space="preserve">Bruabels faces challenges with water management due to heavy rainfall events exacerbated by climate change. Biologists are leading projects to restore natural wetlands within the city’s periphery, such as those near the Senne River basin. These ecosystems act as natural sponges, reducing flood risk while filtering pollutants from urban runoff.</w:t>
      </w:r>
    </w:p>
    <w:p>
      <w:pPr>
        <w:pStyle w:val="BodyText"/>
      </w:pPr>
      <w:r>
        <w:t xml:space="preserve">The biologist monitors water quality parameters and assesses the recovery of aquatic life following restoration efforts. This monitoring is vital for proving the efficacy of nature-based solutions (NbS) to policymakers. It demonstrates that biological interventions can be more cost-effective and resilient than traditional gray infrastructure like concrete drainage systems.</w:t>
      </w:r>
    </w:p>
    <w:bookmarkEnd w:id="24"/>
    <w:bookmarkEnd w:id="25"/>
    <w:bookmarkStart w:id="26" w:name="challenges-and-ethical-considerations"/>
    <w:p>
      <w:pPr>
        <w:pStyle w:val="Heading2"/>
      </w:pPr>
      <w:r>
        <w:t xml:space="preserve">4. Challenges and Ethical Considerations</w:t>
      </w:r>
    </w:p>
    <w:p>
      <w:pPr>
        <w:pStyle w:val="FirstParagraph"/>
      </w:pPr>
      <w:r>
        <w:t xml:space="preserve">The role of the biologist in Belgium Brussels is not without challenges. One significant issue is the tension between immediate economic development goals and long-term ecological preservation. Biologists often face pressure to accelerate assessments or downplay potential negative impacts to facilitate faster project approvals.</w:t>
      </w:r>
    </w:p>
    <w:p>
      <w:pPr>
        <w:pStyle w:val="BodyText"/>
      </w:pPr>
      <w:r>
        <w:t xml:space="preserve">Furthermore, there is a growing need for public engagement. A biologist must effectively communicate scientific findings to citizens who may not have a background in science. In Belgium Brussels, where the population is highly multicultural and multilingual, communicating the importance of biodiversity requires culturally sensitive outreach strategies. The biologist must become an educator and advocate, fostering a sense of stewardship among residents.</w:t>
      </w:r>
    </w:p>
    <w:bookmarkEnd w:id="26"/>
    <w:bookmarkStart w:id="27" w:name="future-directions-the-digital-biologist"/>
    <w:p>
      <w:pPr>
        <w:pStyle w:val="Heading2"/>
      </w:pPr>
      <w:r>
        <w:t xml:space="preserve">5. Future Directions: The Digital Biologist</w:t>
      </w:r>
    </w:p>
    <w:p>
      <w:pPr>
        <w:pStyle w:val="FirstParagraph"/>
      </w:pPr>
      <w:r>
        <w:t xml:space="preserve">The future of biology in urban environments like Belgium Brussels lies in the integration of digital technologies. Citizen science apps, remote sensing via drones, and AI-driven species identification are becoming standard tools for the modern biologist.</w:t>
      </w:r>
    </w:p>
    <w:p>
      <w:pPr>
        <w:pStyle w:val="BodyText"/>
      </w:pPr>
      <w:r>
        <w:t xml:space="preserve">In the coming years, we anticipate a greater reliance on real-time data monitoring. For example, bio-acoustic sensors can continuously monitor bird and bat activity in urban parks, allowing biologists to adjust management strategies dynamically. This data can be visualized on public dashboards in Belgium Brussels, enhancing transparency and public trust in biological expertise.</w:t>
      </w:r>
    </w:p>
    <w:p>
      <w:pPr>
        <w:pStyle w:val="BodyText"/>
      </w:pPr>
      <w:r>
        <w:t xml:space="preserve">Moreover, the concept of "One Health," which links human health with environmental health, is gaining traction. Biologists will play a central role in studying how urban biodiversity affects human mental and physical well-being. In Belgium Brussels, this could lead to new policies that prioritize green spaces not just for aesthetics, but as essential components of public healthcare infrastructure.</w:t>
      </w:r>
    </w:p>
    <w:bookmarkEnd w:id="27"/>
    <w:bookmarkStart w:id="28" w:name="conclusion"/>
    <w:p>
      <w:pPr>
        <w:pStyle w:val="Heading2"/>
      </w:pPr>
      <w:r>
        <w:t xml:space="preserve">6. Conclusion</w:t>
      </w:r>
    </w:p>
    <w:p>
      <w:pPr>
        <w:pStyle w:val="FirstParagraph"/>
      </w:pPr>
      <w:r>
        <w:t xml:space="preserve">The evolution of the biologist’s role in urban centers like Belgium Brussels represents a fundamental shift in how we approach sustainability. No longer passive observers, biologists are active participants in shaping the built environment. Through rigorous scientific analysis, policy consultation, and community engagement, they ensure that urban development is ecologically responsible.</w:t>
      </w:r>
    </w:p>
    <w:p>
      <w:pPr>
        <w:pStyle w:val="BodyText"/>
      </w:pPr>
      <w:r>
        <w:t xml:space="preserve">As Belgium Brussels continues to grow and adapt to climate change, the need for skilled biologists will only increase. Their expertise is crucial in balancing the demands of a growing population with the preservation of natural systems. We call upon municipal governments, academic institutions, and private sectors to further integrate biological expertise into all levels of urban planning. Only by doing so can we create cities that are not only livable for humans but also thriving ecosystems for all forms of life.</w:t>
      </w:r>
    </w:p>
    <w:p>
      <w:pPr>
        <w:pStyle w:val="BodyText"/>
      </w:pPr>
      <w:r>
        <w:t xml:space="preserve">The journey toward a sustainable future is complex, but with the guidance of the biologist, Belgium Brussels stands as a beacon of hope and innovation in urban ecology.</w:t>
      </w:r>
    </w:p>
    <w:bookmarkEnd w:id="28"/>
    <w:bookmarkStart w:id="29" w:name="references"/>
    <w:p>
      <w:pPr>
        <w:pStyle w:val="Heading2"/>
      </w:pPr>
      <w:r>
        <w:t xml:space="preserve">References</w:t>
      </w:r>
    </w:p>
    <w:p>
      <w:pPr>
        <w:numPr>
          <w:ilvl w:val="0"/>
          <w:numId w:val="1001"/>
        </w:numPr>
        <w:pStyle w:val="Compact"/>
      </w:pPr>
      <w:r>
        <w:t xml:space="preserve">Vandewalle, M., et al. (2021). *Biodiversity in Urban Planning: The Brussels Case Study*. Journal of European Ecology.</w:t>
      </w:r>
    </w:p>
    <w:p>
      <w:pPr>
        <w:numPr>
          <w:ilvl w:val="0"/>
          <w:numId w:val="1001"/>
        </w:numPr>
        <w:pStyle w:val="Compact"/>
      </w:pPr>
      <w:r>
        <w:t xml:space="preserve">Bruabels Environmental Agency. (2023). *Annual Report on Green Infrastructure and Species Conservation*.</w:t>
      </w:r>
    </w:p>
    <w:p>
      <w:pPr>
        <w:numPr>
          <w:ilvl w:val="0"/>
          <w:numId w:val="1001"/>
        </w:numPr>
        <w:pStyle w:val="Compact"/>
      </w:pPr>
      <w:r>
        <w:t xml:space="preserve">Potts, S.G., et al. (2019). *The Role of Pollinators in Urban Agriculture*. Nature Sustainability.</w:t>
      </w:r>
    </w:p>
    <w:p>
      <w:pPr>
        <w:numPr>
          <w:ilvl w:val="0"/>
          <w:numId w:val="1001"/>
        </w:numPr>
        <w:pStyle w:val="Compact"/>
      </w:pPr>
      <w:r>
        <w:t xml:space="preserve">Federal Public Service Health, Food Chain Safety and Environment. (2022). *National Biodiversity Strategy for Urban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Urban Ecosystems: A Perspective from Belgium Brussels</dc:title>
  <dc:creator/>
  <dc:language>en</dc:language>
  <cp:keywords/>
  <dcterms:created xsi:type="dcterms:W3CDTF">2026-07-29T09:59:07Z</dcterms:created>
  <dcterms:modified xsi:type="dcterms:W3CDTF">2026-07-29T09:59:07Z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