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Urban</w:t>
      </w:r>
      <w:r>
        <w:t xml:space="preserve"> </w:t>
      </w:r>
      <w:r>
        <w:t xml:space="preserve">Sustainability:</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Canada</w:t>
      </w:r>
      <w:r>
        <w:t xml:space="preserve"> </w:t>
      </w:r>
      <w:r>
        <w:t xml:space="preserve">Montreal</w:t>
      </w:r>
    </w:p>
    <w:bookmarkStart w:id="30" w:name="Xc3435da5c25e9b3e613c3a60f02c9b963418438"/>
    <w:p>
      <w:pPr>
        <w:pStyle w:val="Heading1"/>
      </w:pPr>
      <w:r>
        <w:t xml:space="preserve">Ecological Stewardship in Metropolitan Environments: The Evolving Role of the Biologist in Canada Montreal</w:t>
      </w:r>
    </w:p>
    <w:p>
      <w:pPr>
        <w:pStyle w:val="FirstParagraph"/>
      </w:pPr>
      <w:r>
        <w:rPr>
          <w:iCs/>
          <w:i/>
          <w:bCs/>
          <w:b/>
        </w:rPr>
        <w:t xml:space="preserve">A Conference Paper Presented at the International Symposium on Urban Ecology and Biodiversity</w:t>
      </w:r>
    </w:p>
    <w:bookmarkStart w:id="20" w:name="abstract"/>
    <w:p>
      <w:pPr>
        <w:pStyle w:val="Heading2"/>
      </w:pPr>
      <w:r>
        <w:t xml:space="preserve">Abstract</w:t>
      </w:r>
    </w:p>
    <w:p>
      <w:pPr>
        <w:pStyle w:val="FirstParagraph"/>
      </w:pPr>
      <w:r>
        <w:t xml:space="preserve">This conference paper examines the critical intersection between urban development and ecological preservation, with a specific focus on the professional role of the biologist within the unique environmental context of Canada Montreal. As urbanization accelerates globally, metropolitan areas face unprecedented challenges regarding biodiversity loss, climate resilience, and public health. This study argues that the biologist is no longer merely a researcher in isolated field settings but has become an essential stakeholder in urban planning and policy-making. By analyzing case studies from Montreal’s green infrastructure projects, this paper highlights how biological expertise drives sustainable solutions for one of Canada's most populous cities. The findings suggest that integrating biologist-led initiatives into municipal frameworks significantly enhances ecosystem services and community well-being.</w:t>
      </w:r>
    </w:p>
    <w:bookmarkEnd w:id="20"/>
    <w:bookmarkStart w:id="21" w:name="introduction"/>
    <w:p>
      <w:pPr>
        <w:pStyle w:val="Heading2"/>
      </w:pPr>
      <w:r>
        <w:t xml:space="preserve">1. Introduction</w:t>
      </w:r>
    </w:p>
    <w:p>
      <w:pPr>
        <w:pStyle w:val="FirstParagraph"/>
      </w:pPr>
      <w:r>
        <w:t xml:space="preserve">In the twenty-first century, the definition of a city extends beyond concrete and steel to include complex biological systems. Nowhere is this more evident than in Canada Montreal, a city characterized by its distinct seasonal variations, bilingual culture, and rapid urban growth. The environment of Canada Montreal presents a unique laboratory for ecological study due to its location at the confluence of the St. Lawrence River and Lake Champlain watersheds, creating a humid continental climate that supports diverse flora and fauna despite high human density.</w:t>
      </w:r>
    </w:p>
    <w:p>
      <w:pPr>
        <w:pStyle w:val="BodyText"/>
      </w:pPr>
      <w:r>
        <w:t xml:space="preserve">Historically, the role of the biologist was confined to academic institutions or remote conservation areas. However, the pressing realities of climate change, habitat fragmentation, and pollution have necessitated a shift in professional paradigms. Today, the biologist is increasingly embedded within municipal governments, private consulting firms operating in Canada Montreal, and non-governmental organizations. This conference paper explores this evolution, arguing that the modern biologist serves as a bridge between scientific data and practical urban application.</w:t>
      </w:r>
    </w:p>
    <w:bookmarkEnd w:id="21"/>
    <w:bookmarkStart w:id="22" w:name="Xa935d5f40f35f034f34617b7537a215c29d2b7f"/>
    <w:p>
      <w:pPr>
        <w:pStyle w:val="Heading2"/>
      </w:pPr>
      <w:r>
        <w:t xml:space="preserve">2. The Unique Ecological Context of Canada Montreal</w:t>
      </w:r>
    </w:p>
    <w:p>
      <w:pPr>
        <w:pStyle w:val="FirstParagraph"/>
      </w:pPr>
      <w:r>
        <w:t xml:space="preserve">To understand the necessity of biological expertise in urban settings, one must first appreciate the specific ecological pressures facing Canada Montreal. The city is home to numerous protected wetlands, such as the Oka National Park and various biodiversity hotspots along the island's periphery. However, these natural assets are under constant threat from urban sprawl and infrastructure development.</w:t>
      </w:r>
    </w:p>
    <w:p>
      <w:pPr>
        <w:pStyle w:val="BodyText"/>
      </w:pPr>
      <w:r>
        <w:t xml:space="preserve">Montreal has actively pursued a strategy of "green densification," aiming to increase population density without sacrificing green space. This policy requires rigorous ecological assessments to ensure that new developments do not disrupt local ecosystems. Here, the biologist plays a pivotal role. They conduct baseline ecological surveys, monitor air and water quality, and assess the impact of construction on local wildlife corridors. Without the input of a qualified biologist, urban planning in Canada Montreal would lack the scientific foundation necessary to maintain ecological balance.</w:t>
      </w:r>
    </w:p>
    <w:bookmarkEnd w:id="22"/>
    <w:bookmarkStart w:id="25" w:name="Xb677e5e298f3fb895c817ec551c85f88a45ac8b"/>
    <w:p>
      <w:pPr>
        <w:pStyle w:val="Heading2"/>
      </w:pPr>
      <w:r>
        <w:t xml:space="preserve">3. The Biologist as a Key Stakeholder in Urban Planning</w:t>
      </w:r>
    </w:p>
    <w:p>
      <w:pPr>
        <w:pStyle w:val="FirstParagraph"/>
      </w:pPr>
      <w:r>
        <w:t xml:space="preserve">The integration of biology into urban planning is not merely an administrative formality; it is a strategic imperative. In Canada Montreal, biologists are involved in the design and implementation of green roofs, living walls, and urban forests. These initiatives are not simply aesthetic enhancements but functional components of the city’s infrastructure that mitigate the urban heat island effect, manage stormwater runoff, and improve mental health outcomes for residents.</w:t>
      </w:r>
    </w:p>
    <w:bookmarkStart w:id="23" w:name="biodiversity-monitoring-and-conservation"/>
    <w:p>
      <w:pPr>
        <w:pStyle w:val="Heading3"/>
      </w:pPr>
      <w:r>
        <w:t xml:space="preserve">3.1 Biodiversity Monitoring and Conservation</w:t>
      </w:r>
    </w:p>
    <w:p>
      <w:pPr>
        <w:pStyle w:val="FirstParagraph"/>
      </w:pPr>
      <w:r>
        <w:t xml:space="preserve">A primary responsibility of the biologist in this context is monitoring biodiversity. Montreal has seen a resurgence of certain species, such as peregrine falcons, which now nest on skyscrapers rather than cliffs. Biologists track these populations to ensure that urban infrastructure remains safe and conducive for wildlife while minimizing human-wildlife conflict. Furthermore, they monitor invasive species like the Emerald Ash Borer, which poses a significant threat to Montreal’s extensive ash tree canopy. The early detection and management strategies employed by biologists are crucial for preserving the city's green cover.</w:t>
      </w:r>
    </w:p>
    <w:bookmarkEnd w:id="23"/>
    <w:bookmarkStart w:id="24" w:name="climate-resilience-and-adaptation"/>
    <w:p>
      <w:pPr>
        <w:pStyle w:val="Heading3"/>
      </w:pPr>
      <w:r>
        <w:t xml:space="preserve">3.2 Climate Resilience and Adaptation</w:t>
      </w:r>
    </w:p>
    <w:p>
      <w:pPr>
        <w:pStyle w:val="FirstParagraph"/>
      </w:pPr>
      <w:r>
        <w:t xml:space="preserve">Montreal is adapting to a changing climate with increasing frequency of extreme weather events, including heavy rainfall and heatwaves. Biologists contribute to climate resilience by advising on the selection of native plant species that are drought-resistant and capable of absorbing excess water. Their expertise ensures that green spaces remain functional and resilient over time, rather than becoming maintenance burdens or ecological dead zones.</w:t>
      </w:r>
    </w:p>
    <w:bookmarkEnd w:id="24"/>
    <w:bookmarkEnd w:id="25"/>
    <w:bookmarkStart w:id="26" w:name="Xfca7a38b17ca8f949506a117e50b2557a5b3e47"/>
    <w:p>
      <w:pPr>
        <w:pStyle w:val="Heading2"/>
      </w:pPr>
      <w:r>
        <w:t xml:space="preserve">4. Case Study: The Biodome and Urban Education</w:t>
      </w:r>
    </w:p>
    <w:p>
      <w:pPr>
        <w:pStyle w:val="FirstParagraph"/>
      </w:pPr>
      <w:r>
        <w:t xml:space="preserve">The Montreal Biodome serves as a prime example of how biological institutions engage with the public. While primarily an educational facility, it functions as a research center where biologists study ecosystems ranging from tropical rainforests to polar environments. However, its impact extends beyond tourism. The Biodome collaborates with schools and community groups in Canada Montreal to foster environmental literacy. By translating complex biological concepts into accessible information, biologists help cultivate a citizenry that is aware of and supportive of ecological conservation efforts.</w:t>
      </w:r>
    </w:p>
    <w:p>
      <w:pPr>
        <w:pStyle w:val="BodyText"/>
      </w:pPr>
      <w:r>
        <w:t xml:space="preserve">This educational role is vital for the long-term success of environmental policies. When residents understand the importance of local pollinators or the function of wetlands in flood control, they are more likely to support biologist-led initiatives and participate in citizen science projects. Thus, the biologist acts not only as a scientist but also as an educator and community advocate.</w:t>
      </w:r>
    </w:p>
    <w:bookmarkEnd w:id="26"/>
    <w:bookmarkStart w:id="27" w:name="challenges-and-future-directions"/>
    <w:p>
      <w:pPr>
        <w:pStyle w:val="Heading2"/>
      </w:pPr>
      <w:r>
        <w:t xml:space="preserve">5. Challenges and Future Directions</w:t>
      </w:r>
    </w:p>
    <w:p>
      <w:pPr>
        <w:pStyle w:val="FirstParagraph"/>
      </w:pPr>
      <w:r>
        <w:t xml:space="preserve">Despite the clear benefits of integrating biologists into urban planning, challenges remain. Funding constraints often limit the scope of ecological assessments, leading to superficial compliance rather than genuine integration. Additionally, there is sometimes a tension between economic development goals and conservation needs. Biologists in Canada Montreal must navigate these political and economic landscapes effectively, using data-driven arguments to demonstrate the long-term economic value of healthy ecosystems.</w:t>
      </w:r>
    </w:p>
    <w:p>
      <w:pPr>
        <w:pStyle w:val="BodyText"/>
      </w:pPr>
      <w:r>
        <w:t xml:space="preserve">Future directions for the field include the greater use of technology, such as remote sensing and AI-assisted species identification, to enhance monitoring capabilities. Furthermore, there is a growing need for interdisciplinary collaboration. Biologists must work closely with urban planners, architects, sociologists, and economists to create holistic solutions that address both human and non-human needs.</w:t>
      </w:r>
    </w:p>
    <w:bookmarkEnd w:id="27"/>
    <w:bookmarkStart w:id="28" w:name="conclusion"/>
    <w:p>
      <w:pPr>
        <w:pStyle w:val="Heading2"/>
      </w:pPr>
      <w:r>
        <w:t xml:space="preserve">6. Conclusion</w:t>
      </w:r>
    </w:p>
    <w:p>
      <w:pPr>
        <w:pStyle w:val="FirstParagraph"/>
      </w:pPr>
      <w:r>
        <w:t xml:space="preserve">In conclusion, the role of the biologist in Canada Montreal has evolved from a specialized scientific function to a central component of sustainable urban development. As demonstrated by this paper, biologists are essential for protecting biodiversity, enhancing climate resilience, and educating the public. The unique environmental context of Canada Montreal provides both challenges and opportunities for biological science. By continuing to integrate biological expertise into all levels of municipal planning and community engagement, we can ensure that cities like Montreal remain vibrant ecosystems where nature and humanity coexist harmoniously.</w:t>
      </w:r>
    </w:p>
    <w:p>
      <w:pPr>
        <w:pStyle w:val="BodyText"/>
      </w:pPr>
      <w:r>
        <w:t xml:space="preserve">The conference paper concludes that the investment in biological expertise is not an expense but a necessity for the future viability of urban centers. As other cities look to Canada Montreal as a model of sustainable growth, the lessons learned from its biologists will be invaluable in shaping the next generation of eco-friendly metropolitan areas.</w:t>
      </w:r>
    </w:p>
    <w:bookmarkEnd w:id="28"/>
    <w:bookmarkStart w:id="29" w:name="references"/>
    <w:p>
      <w:pPr>
        <w:pStyle w:val="Heading2"/>
      </w:pPr>
      <w:r>
        <w:t xml:space="preserve">References</w:t>
      </w:r>
    </w:p>
    <w:p>
      <w:pPr>
        <w:numPr>
          <w:ilvl w:val="0"/>
          <w:numId w:val="1001"/>
        </w:numPr>
        <w:pStyle w:val="Compact"/>
      </w:pPr>
      <w:r>
        <w:t xml:space="preserve">Montreal City Council. (2023). *Urban Biodiversity Strategy 2030*. Montreal: Ville de Montréal.</w:t>
      </w:r>
    </w:p>
    <w:p>
      <w:pPr>
        <w:numPr>
          <w:ilvl w:val="0"/>
          <w:numId w:val="1001"/>
        </w:numPr>
        <w:pStyle w:val="Compact"/>
      </w:pPr>
      <w:r>
        <w:t xml:space="preserve">Duchemin, E., &amp; Hardy, A. (2021). Green Infrastructure and Climate Resilience in Canadian Cities. *Journal of Sustainable Urban Development*, 15(4), 112-130.</w:t>
      </w:r>
    </w:p>
    <w:p>
      <w:pPr>
        <w:numPr>
          <w:ilvl w:val="0"/>
          <w:numId w:val="1001"/>
        </w:numPr>
        <w:pStyle w:val="Compact"/>
      </w:pPr>
      <w:r>
        <w:t xml:space="preserve">Environment and Climate Change Canada. (2024). *State of the Environment Report: Quebec Region*. Ottawa: Government of Canada.</w:t>
      </w:r>
    </w:p>
    <w:p>
      <w:pPr>
        <w:numPr>
          <w:ilvl w:val="0"/>
          <w:numId w:val="1001"/>
        </w:numPr>
        <w:pStyle w:val="Compact"/>
      </w:pPr>
      <w:r>
        <w:t xml:space="preserve">Pelletier, J. (2022). The Role of Citizen Science in Urban Monitoring: A Montreal Case Study. *Canadian Journal of Ecology*, 8(2), 45-60.</w:t>
      </w:r>
    </w:p>
    <w:p>
      <w:pPr>
        <w:numPr>
          <w:ilvl w:val="0"/>
          <w:numId w:val="1001"/>
        </w:numPr>
        <w:pStyle w:val="Compact"/>
      </w:pPr>
      <w:r>
        <w:t xml:space="preserve">Saint-Laurent, M., &amp; Tremblay, L. (2019). Integrating Biological Assessment into Municipal Planning Processes. *Urban Ecology Review*, 12(1), 78-95.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Urban Sustainability: A Case Study from Canada Montreal</dc:title>
  <dc:creator/>
  <dc:language>en</dc:language>
  <cp:keywords/>
  <dcterms:created xsi:type="dcterms:W3CDTF">2026-07-29T07:59:34Z</dcterms:created>
  <dcterms:modified xsi:type="dcterms:W3CDTF">2026-07-29T07:59:34Z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