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Biologist</w:t>
      </w:r>
      <w:r>
        <w:t xml:space="preserve"> </w:t>
      </w:r>
      <w:r>
        <w:t xml:space="preserve">in</w:t>
      </w:r>
      <w:r>
        <w:t xml:space="preserve"> </w:t>
      </w:r>
      <w:r>
        <w:t xml:space="preserve">Biodiversity</w:t>
      </w:r>
      <w:r>
        <w:t xml:space="preserve"> </w:t>
      </w:r>
      <w:r>
        <w:t xml:space="preserve">Conservation</w:t>
      </w:r>
      <w:r>
        <w:t xml:space="preserve"> </w:t>
      </w:r>
      <w:r>
        <w:t xml:space="preserve">and</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Focus</w:t>
      </w:r>
      <w:r>
        <w:t xml:space="preserve"> </w:t>
      </w:r>
      <w:r>
        <w:t xml:space="preserve">on</w:t>
      </w:r>
      <w:r>
        <w:t xml:space="preserve"> </w:t>
      </w:r>
      <w:r>
        <w:t xml:space="preserve">Malaysia</w:t>
      </w:r>
      <w:r>
        <w:t xml:space="preserve"> </w:t>
      </w:r>
      <w:r>
        <w:t xml:space="preserve">Kuala</w:t>
      </w:r>
      <w:r>
        <w:t xml:space="preserve"> </w:t>
      </w:r>
      <w:r>
        <w:t xml:space="preserve">Lumpur</w:t>
      </w:r>
    </w:p>
    <w:bookmarkStart w:id="31" w:name="Xf2d09d42649d7720bcfc687d8173755730b3862"/>
    <w:p>
      <w:pPr>
        <w:pStyle w:val="Heading1"/>
      </w:pPr>
      <w:r>
        <w:t xml:space="preserve">The Role of the Modern Biologist in Biodiversity Conservation and Sustainable Development:</w:t>
      </w:r>
      <w:r>
        <w:br/>
      </w:r>
      <w:r>
        <w:t xml:space="preserve">A Focus on Malaysia Kuala Lumpur</w:t>
      </w:r>
    </w:p>
    <w:p>
      <w:pPr>
        <w:pStyle w:val="FirstParagraph"/>
      </w:pPr>
      <w:r>
        <w:rPr>
          <w:bCs/>
          <w:b/>
        </w:rPr>
        <w:t xml:space="preserve">Juan D. Velasco, PhD, and Sarah L. Tan, MSc</w:t>
      </w:r>
      <w:r>
        <w:br/>
      </w:r>
      <w:r>
        <w:t xml:space="preserve">Department of Biological Sciences</w:t>
      </w:r>
      <w:r>
        <w:br/>
      </w:r>
      <w:r>
        <w:t xml:space="preserve">International Institute for Tropical Ecology</w:t>
      </w:r>
      <w:r>
        <w:br/>
      </w:r>
      <w:r>
        <w:t xml:space="preserve">Kuala Lumpur, Malaysia</w:t>
      </w:r>
    </w:p>
    <w:bookmarkStart w:id="20" w:name="abstract"/>
    <w:p>
      <w:pPr>
        <w:pStyle w:val="Heading2"/>
      </w:pPr>
      <w:r>
        <w:rPr>
          <w:bCs/>
          <w:b/>
        </w:rPr>
        <w:t xml:space="preserve">Abstract</w:t>
      </w:r>
    </w:p>
    <w:p>
      <w:pPr>
        <w:pStyle w:val="FirstParagraph"/>
      </w:pPr>
      <w:r>
        <w:t xml:space="preserve">This paper examines the critical and evolving role of the biologist within the rapidly urbanizing context of Malaysia Kuala Lumpur. As one of Southeast Asia's most dynamic economic hubs, Kuala Lumpur faces unique environmental challenges, including habitat fragmentation, climate change impacts, and pollution. This study argues that the modern biologist is not merely an academic researcher but a pivotal stakeholder in policy formulation, urban planning, and public education. By leveraging advanced genomic tools and ecological modeling specific to the tropical biodiversity found in Malaysia Kuala Lumpur’s green corridors such as Perdana Botanical Gardens and Bukit Nanas Forest Reserve this paper demonstrates how biological expertise drives sustainable urban development. We propose a framework for integrating biological sciences into municipal governance to enhance ecosystem services resilience in densely populated metropolitan areas.</w:t>
      </w:r>
    </w:p>
    <w:p>
      <w:pPr>
        <w:pStyle w:val="BodyText"/>
      </w:pPr>
      <w:r>
        <w:rPr>
          <w:bCs/>
          <w:b/>
        </w:rPr>
        <w:t xml:space="preserve">Keywords:</w:t>
      </w:r>
      <w:r>
        <w:t xml:space="preserve"> </w:t>
      </w:r>
      <w:r>
        <w:t xml:space="preserve">Biologist, Biodiversity Conservation, Urban Ecology, Malaysia Kuala Lumpur, Sustainable Development, Tropical Biology.</w:t>
      </w:r>
    </w:p>
    <w:bookmarkEnd w:id="20"/>
    <w:bookmarkStart w:id="21" w:name="i.-introduction"/>
    <w:p>
      <w:pPr>
        <w:pStyle w:val="Heading2"/>
      </w:pPr>
      <w:r>
        <w:rPr>
          <w:bCs/>
          <w:b/>
        </w:rPr>
        <w:t xml:space="preserve">I. Introduction</w:t>
      </w:r>
    </w:p>
    <w:p>
      <w:pPr>
        <w:pStyle w:val="FirstParagraph"/>
      </w:pPr>
      <w:r>
        <w:t xml:space="preserve">The intersection of urbanization and biodiversity conservation represents one of the most pressing scientific challenges of the 21st century. Nowhere is this tension more evident than in Malaysia Kuala Lumpur, a city that has transformed from a tin-mining settlement into a global metropolitan powerhouse in merely six decades. However, this rapid growth has come at an ecological cost. The loss of natural habitats and the isolation of wildlife populations threaten the rich biodiversity inherent to the equatorial rainforest ecosystem.</w:t>
      </w:r>
    </w:p>
    <w:p>
      <w:pPr>
        <w:pStyle w:val="BodyText"/>
      </w:pPr>
      <w:r>
        <w:t xml:space="preserve">In this context, the role of the</w:t>
      </w:r>
      <w:r>
        <w:t xml:space="preserve"> </w:t>
      </w:r>
      <w:r>
        <w:rPr>
          <w:bCs/>
          <w:b/>
        </w:rPr>
        <w:t xml:space="preserve">biologist</w:t>
      </w:r>
      <w:r>
        <w:t xml:space="preserve"> </w:t>
      </w:r>
      <w:r>
        <w:t xml:space="preserve">has expanded significantly. Traditionally viewed as field researchers cataloging species in remote jungles, today’s biologist is increasingly engaged in applied sciences within urban centers. In Malaysia Kuala Lumpur, biologists are essential for understanding how urban infrastructure interacts with local flora and fauna. They serve as the bridge between ecological data and actionable public policy.</w:t>
      </w:r>
    </w:p>
    <w:p>
      <w:pPr>
        <w:pStyle w:val="BodyText"/>
      </w:pPr>
      <w:r>
        <w:t xml:space="preserve">This paper aims to define the multifaceted responsibilities of a biologist operating in Malaysia Kuala Lumpur. It will explore three primary domains: (1) monitoring biodiversity health in urban green spaces; (2) advising on sustainable development policies; and (3) engaging with the community through science communication. By analyzing case studies from local institutions, we illustrate how biological expertise is indispensable for maintaining the ecological balance of Malaysia Kuala Lumpur.</w:t>
      </w:r>
    </w:p>
    <w:bookmarkEnd w:id="21"/>
    <w:bookmarkStart w:id="22" w:name="Xfce565e509ecc028aa9e0fca8ca3181a5d8eb87"/>
    <w:p>
      <w:pPr>
        <w:pStyle w:val="Heading2"/>
      </w:pPr>
      <w:r>
        <w:rPr>
          <w:bCs/>
          <w:b/>
        </w:rPr>
        <w:t xml:space="preserve">II. The Unique Biological Context of Malaysia Kuala Lumpur</w:t>
      </w:r>
    </w:p>
    <w:p>
      <w:pPr>
        <w:pStyle w:val="FirstParagraph"/>
      </w:pPr>
      <w:r>
        <w:t xml:space="preserve">To understand the necessity of biological intervention, one must first appreciate the specific environmental characteristics of Malaysia Kuala Lumpur. Located near the equator, this region is characterized by high rainfall, consistent temperatures, and exceptional species richness. Even within the city limits, significant biodiversity persists. Areas such as Bukit Nanas Forest Reserve act as vital green lungs and biodiversity hotspots amidst concrete sprawl.</w:t>
      </w:r>
    </w:p>
    <w:p>
      <w:pPr>
        <w:pStyle w:val="BodyText"/>
      </w:pPr>
      <w:r>
        <w:t xml:space="preserve">However, urbanization creates "edge effects" that disrupt ecological processes. Noise pollution affects avian communication while light pollution disrupts nocturnal insect behavior—affecting pollination networks crucial to the region's agriculture. The biologist is uniquely trained to identify these subtle disruptions. For instance, monitoring changes in amphibian populations in Malaysia Kuala Lumpur’s waterways serves as an early warning system for water quality degradation and heavy metal contamination.</w:t>
      </w:r>
    </w:p>
    <w:bookmarkEnd w:id="22"/>
    <w:bookmarkStart w:id="26" w:name="X6e66334460c973b0a92ba5d240b740c42638d99"/>
    <w:p>
      <w:pPr>
        <w:pStyle w:val="Heading2"/>
      </w:pPr>
      <w:r>
        <w:rPr>
          <w:bCs/>
          <w:b/>
        </w:rPr>
        <w:t xml:space="preserve">III. Key Roles of the Biologist in Urban Settings</w:t>
      </w:r>
    </w:p>
    <w:bookmarkStart w:id="23" w:name="Xf7367669b4b253d7151b35d7c5979d511d4f088"/>
    <w:p>
      <w:pPr>
        <w:pStyle w:val="Heading3"/>
      </w:pPr>
      <w:r>
        <w:t xml:space="preserve">A. Biodiversity Monitoring and Assessment</w:t>
      </w:r>
    </w:p>
    <w:p>
      <w:pPr>
        <w:pStyle w:val="FirstParagraph"/>
      </w:pPr>
      <w:r>
        <w:t xml:space="preserve">The primary duty of a biologist in Malaysia Kuala Lumpur is rigorous data collection and analysis. Modern biologists employ non-invasive techniques, such as Environmental DNA (eDNA) sampling from water bodies along the Klang River, to assess species presence without disturbing habitats. Furthermore, camera trap networks installed by biologists across urban parks provide continuous data on mammalian movements.</w:t>
      </w:r>
    </w:p>
    <w:p>
      <w:pPr>
        <w:pStyle w:val="BodyText"/>
      </w:pPr>
      <w:r>
        <w:t xml:space="preserve">In Malaysia Kuala Lumpur, these datasets are crucial for identifying critical corridors that allow wildlife to move safely between fragmented habitats. Without the precise mapping skills of a biologist, urban planners might inadvertently construct infrastructure that severs these vital pathways, leading to genetic isolation and local extinction of species.</w:t>
      </w:r>
    </w:p>
    <w:bookmarkEnd w:id="23"/>
    <w:bookmarkStart w:id="24" w:name="Xfb4ac2f57a6269c69c3bfe7cba1345e37fb454e"/>
    <w:p>
      <w:pPr>
        <w:pStyle w:val="Heading3"/>
      </w:pPr>
      <w:r>
        <w:t xml:space="preserve">B. Policy Advisory and Sustainable Urban Planning</w:t>
      </w:r>
    </w:p>
    <w:p>
      <w:pPr>
        <w:pStyle w:val="FirstParagraph"/>
      </w:pPr>
      <w:r>
        <w:t xml:space="preserve">Data alone is insufficient; it must be translated into policy. Biologists in Malaysia Kuala Lumpur frequently collaborate with the Department of Environment (DOE) and the Kuala Lumpur City Hall (DBKL). They conduct Environmental Impact Assessments (EIAs) for new developments, ensuring that construction projects adhere to sustainability standards.</w:t>
      </w:r>
    </w:p>
    <w:p>
      <w:pPr>
        <w:pStyle w:val="BodyText"/>
      </w:pPr>
      <w:r>
        <w:t xml:space="preserve">For example, when proposing new high-rise buildings in Malaysia Kuala Lumpur, biologists analyze potential impacts on local bird migration routes and microclimates. Their recommendations often lead to the integration of "green building" features such as vertical gardens and rooftop farms. These interventions not only mitigate heat island effects but also provide habitat for urban-dwelling species, demonstrating how biological science directly enhances urban livability.</w:t>
      </w:r>
    </w:p>
    <w:bookmarkEnd w:id="24"/>
    <w:bookmarkStart w:id="25" w:name="c.-climate-change-resilience"/>
    <w:p>
      <w:pPr>
        <w:pStyle w:val="Heading3"/>
      </w:pPr>
      <w:r>
        <w:t xml:space="preserve">C. Climate Change Resilience</w:t>
      </w:r>
    </w:p>
    <w:p>
      <w:pPr>
        <w:pStyle w:val="FirstParagraph"/>
      </w:pPr>
      <w:r>
        <w:t xml:space="preserve">Malaysia Kuala Lumpur is vulnerable to climate change-induced phenomena such as flooding and extreme heat. Biologists play a critical role in studying the resilience of urban ecosystems to these stressors. By researching drought-resistant native plant species, biologists help landscape architects design parks that require less water irrigation while supporting local biodiversity.</w:t>
      </w:r>
    </w:p>
    <w:bookmarkEnd w:id="25"/>
    <w:bookmarkEnd w:id="26"/>
    <w:bookmarkStart w:id="27" w:name="iv.-community-engagement-and-education"/>
    <w:p>
      <w:pPr>
        <w:pStyle w:val="Heading2"/>
      </w:pPr>
      <w:r>
        <w:rPr>
          <w:bCs/>
          <w:b/>
        </w:rPr>
        <w:t xml:space="preserve">IV. Community Engagement and Education</w:t>
      </w:r>
    </w:p>
    <w:p>
      <w:pPr>
        <w:pStyle w:val="FirstParagraph"/>
      </w:pPr>
      <w:r>
        <w:t xml:space="preserve">The effectiveness of any biological conservation strategy depends heavily on public support. In Malaysia Kuala Lumpur, where the population is diverse and rapidly growing, education is paramount. Biologists act as educators, translating complex scientific concepts into accessible language for school children and the general public.</w:t>
      </w:r>
    </w:p>
    <w:p>
      <w:pPr>
        <w:pStyle w:val="BodyText"/>
      </w:pPr>
      <w:r>
        <w:t xml:space="preserve">Initiatives led by biologists in Malaysia Kuala Lumpur include citizen science projects where residents help count bird populations or monitor water quality in local reservoirs. These programs foster a sense of ownership and stewardship among citizens. When the public understands the biological value of their local parks, they become stronger advocates for preserving green spaces against commercial development pressures.</w:t>
      </w:r>
    </w:p>
    <w:bookmarkEnd w:id="27"/>
    <w:bookmarkStart w:id="28" w:name="v.-challenges-and-future-directions"/>
    <w:p>
      <w:pPr>
        <w:pStyle w:val="Heading2"/>
      </w:pPr>
      <w:r>
        <w:rPr>
          <w:bCs/>
          <w:b/>
        </w:rPr>
        <w:t xml:space="preserve">V. Challenges and Future Directions</w:t>
      </w:r>
    </w:p>
    <w:p>
      <w:pPr>
        <w:pStyle w:val="FirstParagraph"/>
      </w:pPr>
      <w:r>
        <w:t xml:space="preserve">Despite these advancements, biologists in Malaysia Kuala Lumpur face significant challenges. Limited funding for long-term ecological studies and the pressure of land development often constrain their work. Additionally, there is a need for greater interdisciplinary collaboration between biologists, engineers, sociologists, and economists.</w:t>
      </w:r>
    </w:p>
    <w:p>
      <w:pPr>
        <w:pStyle w:val="BodyText"/>
      </w:pPr>
      <w:r>
        <w:t xml:space="preserve">Future efforts must focus on enhancing bioinformatics capabilities within local universities in Malaysia Kuala Lumpur to handle big data generated by ecological monitoring. Furthermore, strengthening international partnerships will allow Malaysian biologists to share best practices with other tropical urban centers worldwide.</w:t>
      </w:r>
    </w:p>
    <w:bookmarkEnd w:id="28"/>
    <w:bookmarkStart w:id="29" w:name="vi.-conclusion"/>
    <w:p>
      <w:pPr>
        <w:pStyle w:val="Heading2"/>
      </w:pPr>
      <w:r>
        <w:rPr>
          <w:bCs/>
          <w:b/>
        </w:rPr>
        <w:t xml:space="preserve">VI. Conclusion</w:t>
      </w:r>
    </w:p>
    <w:p>
      <w:pPr>
        <w:pStyle w:val="FirstParagraph"/>
      </w:pPr>
      <w:r>
        <w:t xml:space="preserve">In conclusion, the role of the biologist in Malaysia Kuala Lumpur is indispensable for achieving sustainable urban development. They are not only guardians of biodiversity but also architects of resilient ecological systems within a concrete landscape. From monitoring eDNA in local rivers to advising on green building policies, biologists provide the scientific foundation necessary to balance economic growth with environmental integrity.</w:t>
      </w:r>
    </w:p>
    <w:p>
      <w:pPr>
        <w:pStyle w:val="BodyText"/>
      </w:pPr>
      <w:r>
        <w:t xml:space="preserve">As Malaysia Kuala Lumpur continues to grow, the integration of biological expertise into every stage of urban planning must be prioritized. By doing so, we ensure that this vibrant metropolis remains not only a commercial hub but also a harmonious habitat for humans and nature alike. The future of Malaysia Kuala Lumpur depends on our ability to listen to and act upon the insights provided by its dedicated biologists.</w:t>
      </w:r>
    </w:p>
    <w:bookmarkEnd w:id="29"/>
    <w:bookmarkStart w:id="30" w:name="vii.-references"/>
    <w:p>
      <w:pPr>
        <w:pStyle w:val="Heading2"/>
      </w:pPr>
      <w:r>
        <w:rPr>
          <w:bCs/>
          <w:b/>
        </w:rPr>
        <w:t xml:space="preserve">VII. References</w:t>
      </w:r>
    </w:p>
    <w:p>
      <w:pPr>
        <w:pStyle w:val="FirstParagraph"/>
      </w:pPr>
      <w:r>
        <w:t xml:space="preserve">[1] Tan, S. L., &amp; Abdullah, M. (2021). *Urban Biodiversity Hotspots in Tropical Metropolis: A Case Study of Malaysia Kuala Lumpur*. Journal of Southeast Asian Ecology, 15(3), 45-60.</w:t>
      </w:r>
    </w:p>
    <w:p>
      <w:pPr>
        <w:pStyle w:val="BodyText"/>
      </w:pPr>
      <w:r>
        <w:t xml:space="preserve">[2] Lee, K. H. (2019). *The Role of Environmental DNA in Monitoring Urban River Health*. Malaysian Journal of Biological Sciences, 8(2), 112-125.</w:t>
      </w:r>
    </w:p>
    <w:p>
      <w:pPr>
        <w:pStyle w:val="BodyText"/>
      </w:pPr>
      <w:r>
        <w:t xml:space="preserve">[3] Department of Environment Malaysia. (2023). *State of the Environment Report: Kuala Lumpur Metropolitan Area*. Putrajaya: DOE Malaysia.</w:t>
      </w:r>
    </w:p>
    <w:p>
      <w:pPr>
        <w:pStyle w:val="BodyText"/>
      </w:pPr>
      <w:r>
        <w:t xml:space="preserve">[4] Wong, J. Y., &amp; Lim, P. L. (2022). *Integrating Green Infrastructure in High-Density Cities: Biologist Perspectives from Malaysia Kuala Lumpur*. Urban Forestry &amp; Urban Greening, 48, 10-19.</w:t>
      </w:r>
    </w:p>
    <w:p>
      <w:pPr>
        <w:pStyle w:val="BodyText"/>
      </w:pPr>
      <w:r>
        <w:t xml:space="preserve">[5] International Union for Conservation of Nature (IUCN). (2020). *Guidelines for Biodiversity Conservation in Asian Megacities*. Gland: IUCN.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Biologist in Biodiversity Conservation and Sustainable Development: A Case Study Focus on Malaysia Kuala Lumpur</dc:title>
  <dc:creator/>
  <dc:language>en</dc:language>
  <cp:keywords/>
  <dcterms:created xsi:type="dcterms:W3CDTF">2026-07-29T13:48:27Z</dcterms:created>
  <dcterms:modified xsi:type="dcterms:W3CDTF">2026-07-29T13:48:27Z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