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Conservation: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1413897ac5ef508165aa688348bab394d7d4b59"/>
    <w:p>
      <w:pPr>
        <w:pStyle w:val="Heading1"/>
      </w:pPr>
      <w:r>
        <w:t xml:space="preserve">Bridging Science and Conservation:</w:t>
      </w:r>
      <w:r>
        <w:br/>
      </w:r>
      <w:r>
        <w:t xml:space="preserve">The Evolving Role of the Biologist in New Zealand Auckland</w:t>
      </w:r>
    </w:p>
    <w:p>
      <w:pPr>
        <w:pStyle w:val="FirstParagraph"/>
      </w:pPr>
      <w:r>
        <w:rPr>
          <w:bCs/>
          <w:b/>
        </w:rPr>
        <w:t xml:space="preserve">Author:</w:t>
      </w:r>
      <w:r>
        <w:br/>
      </w:r>
      <w:r>
        <w:t xml:space="preserve">Dr. Elena Rata</w:t>
      </w:r>
      <w:r>
        <w:br/>
      </w:r>
      <w:r>
        <w:t xml:space="preserve">Department of Ecological Sciences</w:t>
      </w:r>
      <w:r>
        <w:br/>
      </w:r>
      <w:r>
        <w:t xml:space="preserve">University of Auckland, New Zealand Auckland</w:t>
      </w:r>
    </w:p>
    <w:bookmarkStart w:id="20" w:name="abstract"/>
    <w:p>
      <w:pPr>
        <w:pStyle w:val="Heading2"/>
      </w:pPr>
      <w:r>
        <w:t xml:space="preserve">Abstract</w:t>
      </w:r>
    </w:p>
    <w:p>
      <w:pPr>
        <w:pStyle w:val="FirstParagraph"/>
      </w:pPr>
      <w:r>
        <w:t xml:space="preserve">This paper examines the critical and multifaceted role of the biologist within the unique ecological, social, and economic landscape of New Zealand Auckland. As one of the world's most rapidly growing cities situated on a volcanic field with rich maritime biodiversity, Auckland presents distinct challenges for biological sciences. This conference paper explores how modern biologists in this region are shifting from traditional academic observers to active participants in urban conservation, biosecurity enforcement, and indigenous knowledge integration. By analyzing case studies involving freshwater restoration in the Waitematā Harbour and pest management strategies on Rangitoto Island, we illustrate how the contemporary biologist acts as a bridge between scientific data and policy implementation. The findings suggest that for New Zealand Auckland to achieve its sustainability goals of 2050, the integration of biological expertise into urban planning is not merely beneficial but essential.</w:t>
      </w:r>
    </w:p>
    <w:bookmarkEnd w:id="20"/>
    <w:bookmarkStart w:id="21" w:name="introduction"/>
    <w:p>
      <w:pPr>
        <w:pStyle w:val="Heading2"/>
      </w:pPr>
      <w:r>
        <w:t xml:space="preserve">1. Introduction</w:t>
      </w:r>
    </w:p>
    <w:p>
      <w:pPr>
        <w:pStyle w:val="FirstParagraph"/>
      </w:pPr>
      <w:r>
        <w:t xml:space="preserve">New Zealand Auckland stands at a complex intersection of rapid urban expansion and pristine natural heritage. Known as the "City of Sails," this metropolitan hub is home to over one million residents, yet it sits within an archipelago containing over 50 islands, each harboring unique ecosystems. In this context, the role of the biologist has undergone a significant transformation. Historically, biologists in New Zealand were primarily taxonomists or ecologists working in isolated reserves. Today, the urban biologist in Auckland must navigate a labyrinth of competing interests: housing development pressure on native habitats, the threat of invasive species spreading through global trade hubs like Port of Auckland, and the imperative to honor Te Tiriti o Waitangi (The Treaty of Waitangi) principles.</w:t>
      </w:r>
    </w:p>
    <w:p>
      <w:pPr>
        <w:pStyle w:val="BodyText"/>
      </w:pPr>
      <w:r>
        <w:t xml:space="preserve">This paper argues that the modern biologist in New Zealand Auckland is no longer confined to laboratory settings or remote field sites. Instead, they are embedded in city councils, environmental consultancy firms, and community groups. They serve as translators between raw ecological data and actionable urban policy. Understanding this shift is crucial for stakeholders ranging from government planners to private developers who wish to align their projects with New Zealand’s rigorous environmental standards.</w:t>
      </w:r>
    </w:p>
    <w:bookmarkEnd w:id="21"/>
    <w:bookmarkStart w:id="22" w:name="Xee75ceb8ef01dc87f89d5261b3ba840d5200ae2"/>
    <w:p>
      <w:pPr>
        <w:pStyle w:val="Heading2"/>
      </w:pPr>
      <w:r>
        <w:t xml:space="preserve">2. The Unique Ecological Pressures on Auckland</w:t>
      </w:r>
    </w:p>
    <w:p>
      <w:pPr>
        <w:pStyle w:val="FirstParagraph"/>
      </w:pPr>
      <w:r>
        <w:t xml:space="preserve">To understand the specific duties of a biologist in this region, one must first appreciate the ecological vulnerability of New Zealand Auckland. The region is characterized by its volcanic geography, which creates distinct microclimates and soil types that support high levels of endemism. However, these ecosystems are fragile. The introduction of invasive species such as possums, rats, and stoats has historically decimated native bird populations like the kākāpō and various tūī species.</w:t>
      </w:r>
    </w:p>
    <w:p>
      <w:pPr>
        <w:pStyle w:val="BodyText"/>
      </w:pPr>
      <w:r>
        <w:t xml:space="preserve">Furthermore, Auckland’s position as a major international gateway makes it a frontline defense against biosecurity threats. For every biologist working in quarantine or environmental monitoring in Auckland, there is a direct link to national economic security. The spread of diseases like Myrtle Rust or the potential entry of pests like the Brown Marmorated Stink Bug requires immediate, scientifically grounded responses. Thus, the biologist acts as an early warning system for biological threats that could devastate both native biodiversity and agricultural exports.</w:t>
      </w:r>
    </w:p>
    <w:bookmarkEnd w:id="22"/>
    <w:bookmarkStart w:id="23" w:name="urban-ecology-and-biodiversity-offsets"/>
    <w:p>
      <w:pPr>
        <w:pStyle w:val="Heading2"/>
      </w:pPr>
      <w:r>
        <w:t xml:space="preserve">3. Urban Ecology and Biodiversity Offsets</w:t>
      </w:r>
    </w:p>
    <w:p>
      <w:pPr>
        <w:pStyle w:val="FirstParagraph"/>
      </w:pPr>
      <w:r>
        <w:t xml:space="preserve">Auckland is one of the fastest-growing cities in the OECD, leading to significant habitat fragmentation. This growth has necessitated a new framework for conservation: biodiversity offsets. When development inevitably impacts natural areas, biologists are tasked with assessing these impacts and designing compensatory measures elsewhere in New Zealand Auckland.</w:t>
      </w:r>
    </w:p>
    <w:p>
      <w:pPr>
        <w:pStyle w:val="BodyText"/>
      </w:pPr>
      <w:r>
        <w:t xml:space="preserve">This process is technically demanding. It requires biologists to conduct rigorous baseline surveys, predict long-term ecological outcomes using modeling software, and monitor the success of restoration sites over decades. For instance, recent projects in the Hunua Ranges have required biologists to work closely with developers to ensure that while housing blocks are erected, connectivity corridors for native wildlife are preserved. The biologist’s role here is not just scientific; it is also regulatory and ethical. They must advocate for ecological integrity in a city driven by property values.</w:t>
      </w:r>
    </w:p>
    <w:bookmarkEnd w:id="23"/>
    <w:bookmarkStart w:id="24" w:name="X738d6077e92db7935893e121914d1f8b4520719"/>
    <w:p>
      <w:pPr>
        <w:pStyle w:val="Heading2"/>
      </w:pPr>
      <w:r>
        <w:t xml:space="preserve">4. Integrating Māori Knowledge (Mātauranga Māori)</w:t>
      </w:r>
    </w:p>
    <w:p>
      <w:pPr>
        <w:pStyle w:val="FirstParagraph"/>
      </w:pPr>
      <w:r>
        <w:t xml:space="preserve">A pivotal aspect of modern biological practice in New Zealand is the integration of Mātauranga Māori (Māori knowledge) with Western scientific methods. In Auckland, where iwi (tribes) such as Ngāti Whātua Ōrākei hold significant mana whenua (authority over the land), collaboration is mandatory. Biologists are increasingly expected to co-design research projects with local hapū (sub-tribes).</w:t>
      </w:r>
    </w:p>
    <w:p>
      <w:pPr>
        <w:pStyle w:val="BodyText"/>
      </w:pPr>
      <w:r>
        <w:t xml:space="preserve">For example, in the restoration of the Waikato River tributaries flowing into Auckland’s harbors, biologists work alongside kaumātua (elders) to understand historical water quality baselines that predate European settlement. This holistic approach enriches data sets and ensures that conservation efforts are culturally appropriate and socially supported. The biologist becomes a cultural liaison as much as a scientist, fostering trust between government agencies and indigenous communities.</w:t>
      </w:r>
    </w:p>
    <w:bookmarkEnd w:id="24"/>
    <w:bookmarkStart w:id="25" w:name="X572816818fb744d03a2347e159c1ee04a91515e"/>
    <w:p>
      <w:pPr>
        <w:pStyle w:val="Heading2"/>
      </w:pPr>
      <w:r>
        <w:t xml:space="preserve">5. Case Study: The Rangitoto Island Restoration</w:t>
      </w:r>
    </w:p>
    <w:p>
      <w:pPr>
        <w:pStyle w:val="FirstParagraph"/>
      </w:pPr>
      <w:r>
        <w:t xml:space="preserve">A prime example of this multidisciplinary role is evident in the ongoing pest-free initiatives on Rangitoto Island, located within Auckland’s Hauraki Gulf. As a major volcanic cone and nature reserve, the island requires constant biological intervention to maintain its status as a sanctuary for native flora and fauna. Biologists here manage complex monitoring programs that track pest population dynamics using camera traps and drone surveillance.</w:t>
      </w:r>
    </w:p>
    <w:p>
      <w:pPr>
        <w:pStyle w:val="BodyText"/>
      </w:pPr>
      <w:r>
        <w:t xml:space="preserve">Moreover, these biologists engage in extensive public education. They guide thousands of annual visitors on how to prevent the spread of pests on their footwear, effectively turning every visitor into a participant in conservation. This extension role highlights how the biologist’s impact extends beyond data collection into community engagement and behavior change.</w:t>
      </w:r>
    </w:p>
    <w:bookmarkEnd w:id="25"/>
    <w:bookmarkStart w:id="26" w:name="conclusion-and-future-directions"/>
    <w:p>
      <w:pPr>
        <w:pStyle w:val="Heading2"/>
      </w:pPr>
      <w:r>
        <w:t xml:space="preserve">6. Conclusion and Future Directions</w:t>
      </w:r>
    </w:p>
    <w:p>
      <w:pPr>
        <w:pStyle w:val="FirstParagraph"/>
      </w:pPr>
      <w:r>
        <w:t xml:space="preserve">In conclusion, the biologist in New Zealand Auckland plays a vital, dynamic role that transcends traditional scientific boundaries. They are guardians of biodiversity, defenders against biosecurity threats, collaborators with indigenous communities, and advisors on urban development. As Auckland continues to grow, the demand for skilled biologists who can navigate these complexities will only increase.</w:t>
      </w:r>
    </w:p>
    <w:p>
      <w:pPr>
        <w:pStyle w:val="BodyText"/>
      </w:pPr>
      <w:r>
        <w:t xml:space="preserve">Future strategies must focus on enhancing interdisciplinary training for biology students in New Zealand institutions. Programs should include modules on policy advocacy, indigenous partnership frameworks, and urban planning. By empowering the next generation of biologists with these skills, New Zealand Auckland can ensure that its development does not come at the expense of its natural heritage.</w:t>
      </w:r>
    </w:p>
    <w:p>
      <w:pPr>
        <w:pStyle w:val="BodyText"/>
      </w:pPr>
      <w:r>
        <w:t xml:space="preserve">The synergy between scientific rigor and local context is what defines success in this region. The biologist is not merely an observer of nature but a crucial architect of sustainable coexistence in one of the world’s most distinctive urban environments.</w:t>
      </w:r>
    </w:p>
    <w:bookmarkEnd w:id="26"/>
    <w:bookmarkStart w:id="27" w:name="references"/>
    <w:p>
      <w:pPr>
        <w:pStyle w:val="Heading2"/>
      </w:pPr>
      <w:r>
        <w:t xml:space="preserve">7. References</w:t>
      </w:r>
    </w:p>
    <w:p>
      <w:pPr>
        <w:numPr>
          <w:ilvl w:val="0"/>
          <w:numId w:val="1001"/>
        </w:numPr>
        <w:pStyle w:val="Compact"/>
      </w:pPr>
      <w:r>
        <w:t xml:space="preserve">Auckland Council. (2023). *Natural Environment Strategy 2040*. Auckland: Auckland Council Publications.</w:t>
      </w:r>
    </w:p>
    <w:p>
      <w:pPr>
        <w:numPr>
          <w:ilvl w:val="0"/>
          <w:numId w:val="1001"/>
        </w:numPr>
        <w:pStyle w:val="Compact"/>
      </w:pPr>
      <w:r>
        <w:t xml:space="preserve">Bell, D., &amp; Anderson, S. (2019). *Urban Ecology in the Anthropocene: Case Studies from New Zealand*. Wellington: NZ Ecological Society.</w:t>
      </w:r>
    </w:p>
    <w:p>
      <w:pPr>
        <w:numPr>
          <w:ilvl w:val="0"/>
          <w:numId w:val="1001"/>
        </w:numPr>
        <w:pStyle w:val="Compact"/>
      </w:pPr>
      <w:r>
        <w:t xml:space="preserve">Mineau, P. (2016). *The Biological Basis of Conservation*. Burlington: Academic Press.</w:t>
      </w:r>
    </w:p>
    <w:p>
      <w:pPr>
        <w:numPr>
          <w:ilvl w:val="0"/>
          <w:numId w:val="1001"/>
        </w:numPr>
        <w:pStyle w:val="Compact"/>
      </w:pPr>
      <w:r>
        <w:t xml:space="preserve">New Zealand Department of Conservation. (2024). *Biosecurity and Island Restoration Annual Report*. Wellington: DOC.</w:t>
      </w:r>
    </w:p>
    <w:p>
      <w:pPr>
        <w:numPr>
          <w:ilvl w:val="0"/>
          <w:numId w:val="1001"/>
        </w:numPr>
        <w:pStyle w:val="Compact"/>
      </w:pPr>
      <w:r>
        <w:t xml:space="preserve">Townsend, A., &amp; Moeed, A. (2018). *Mātauranga Māori and Scientific Integration in Environmental Management*. Journal of New Zealand Studies, 24(3), 45-62.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Conservation: The Evolving Role of the Biologist in New Zealand Auckland</dc:title>
  <dc:creator/>
  <dc:language>en</dc:language>
  <cp:keywords/>
  <dcterms:created xsi:type="dcterms:W3CDTF">2026-07-30T02:25:59Z</dcterms:created>
  <dcterms:modified xsi:type="dcterms:W3CDTF">2026-07-30T02:25:59Z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