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Karachi,</w:t>
      </w:r>
      <w:r>
        <w:t xml:space="preserve"> </w:t>
      </w:r>
      <w:r>
        <w:t xml:space="preserve">Pakistan:</w:t>
      </w:r>
      <w:r>
        <w:t xml:space="preserve"> </w:t>
      </w:r>
      <w:r>
        <w:t xml:space="preserve">Navigating</w:t>
      </w:r>
      <w:r>
        <w:t xml:space="preserve"> </w:t>
      </w:r>
      <w:r>
        <w:t xml:space="preserve">Urban</w:t>
      </w:r>
      <w:r>
        <w:t xml:space="preserve"> </w:t>
      </w:r>
      <w:r>
        <w:t xml:space="preserve">Ecology</w:t>
      </w:r>
      <w:r>
        <w:t xml:space="preserve"> </w:t>
      </w:r>
      <w:r>
        <w:t xml:space="preserve">and</w:t>
      </w:r>
      <w:r>
        <w:t xml:space="preserve"> </w:t>
      </w:r>
      <w:r>
        <w:t xml:space="preserve">Public</w:t>
      </w:r>
      <w:r>
        <w:t xml:space="preserve"> </w:t>
      </w:r>
      <w:r>
        <w:t xml:space="preserve">Health</w:t>
      </w:r>
    </w:p>
    <w:bookmarkStart w:id="32" w:name="X8700d0c9f77bd78e72b5f2b2951df08595b6f2b"/>
    <w:p>
      <w:pPr>
        <w:pStyle w:val="Heading1"/>
      </w:pPr>
      <w:r>
        <w:t xml:space="preserve">Bridging Science and Sustainability: The Critical Role of the Biologist in Karachi, Pakistan</w:t>
      </w:r>
    </w:p>
    <w:p>
      <w:pPr>
        <w:pStyle w:val="FirstParagraph"/>
      </w:pPr>
      <w:r>
        <w:rPr>
          <w:bCs/>
          <w:b/>
        </w:rPr>
        <w:t xml:space="preserve">Abstract:</w:t>
      </w:r>
      <w:r>
        <w:t xml:space="preserve"> </w:t>
      </w:r>
      <w:r>
        <w:t xml:space="preserve">This paper explores the multifaceted responsibilities of the biologist within one of South Asia’s most complex urban environments. As Karachi, Pakistan faces rapid urbanization, climate vulnerability, and public health crises, the expertise provided by a qualified biologist is no longer merely academic but essential for policy formulation and ecological preservation. This document highlights specific case studies ranging from marine conservation in the Arabian Sea to managing vector-borne diseases in dense metropolitan districts.</w:t>
      </w:r>
    </w:p>
    <w:bookmarkStart w:id="20" w:name="introduction"/>
    <w:p>
      <w:pPr>
        <w:pStyle w:val="Heading2"/>
      </w:pPr>
      <w:r>
        <w:t xml:space="preserve">1. Introduction</w:t>
      </w:r>
    </w:p>
    <w:p>
      <w:pPr>
        <w:pStyle w:val="FirstParagraph"/>
      </w:pPr>
      <w:r>
        <w:t xml:space="preserve">Karachi, the economic heart of Pakistan, stands at a precipice. As one of the largest cities in the world with a population exceeding 16 million, it presents unique challenges that traditional engineering or political science cannot solve alone. The intersection of biology and urban management has become critical. In this context, the role of the</w:t>
      </w:r>
      <w:r>
        <w:t xml:space="preserve"> </w:t>
      </w:r>
      <w:r>
        <w:rPr>
          <w:bCs/>
          <w:b/>
        </w:rPr>
        <w:t xml:space="preserve">biologist</w:t>
      </w:r>
      <w:r>
        <w:t xml:space="preserve"> </w:t>
      </w:r>
      <w:r>
        <w:t xml:space="preserve">has evolved from that of a researcher observing nature to an active participant in shaping the sustainability and health of</w:t>
      </w:r>
      <w:r>
        <w:t xml:space="preserve"> </w:t>
      </w:r>
      <w:r>
        <w:rPr>
          <w:bCs/>
          <w:b/>
        </w:rPr>
        <w:t xml:space="preserve">Pakistan Karachi</w:t>
      </w:r>
      <w:r>
        <w:t xml:space="preserve">.</w:t>
      </w:r>
    </w:p>
    <w:p>
      <w:pPr>
        <w:pStyle w:val="BodyText"/>
      </w:pPr>
      <w:r>
        <w:t xml:space="preserve">The city’s geographical location, sandwiched between the Arabian Sea and arid plains, creates a delicate ecological balance. However, unchecked urban sprawl has disrupted this balance. This paper argues that integrating biological expertise into municipal governance is vital for the long-term survival of both the ecosystem and its inhabitants.</w:t>
      </w:r>
    </w:p>
    <w:bookmarkEnd w:id="20"/>
    <w:bookmarkStart w:id="23" w:name="Xb3ec280d2439880a512473c01aafc8a901f5375"/>
    <w:p>
      <w:pPr>
        <w:pStyle w:val="Heading2"/>
      </w:pPr>
      <w:r>
        <w:t xml:space="preserve">2. Urban Ecology and Biodiversity Conservation</w:t>
      </w:r>
    </w:p>
    <w:p>
      <w:pPr>
        <w:pStyle w:val="FirstParagraph"/>
      </w:pPr>
      <w:r>
        <w:t xml:space="preserve">A primary concern for any biologist working in this region is the preservation of remaining green spaces. Karachi hosts several critical ecosystems, including mangrove forests along its coastline and the seasonal wetlands of Lake Keenjhar (Keenjhar Jheel). The biologist serves as the guardian of these habitats.</w:t>
      </w:r>
    </w:p>
    <w:bookmarkStart w:id="21" w:name="mangrove-restoration"/>
    <w:p>
      <w:pPr>
        <w:pStyle w:val="Heading3"/>
      </w:pPr>
      <w:r>
        <w:t xml:space="preserve">2.1 Mangrove Restoration</w:t>
      </w:r>
    </w:p>
    <w:p>
      <w:pPr>
        <w:pStyle w:val="FirstParagraph"/>
      </w:pPr>
      <w:r>
        <w:t xml:space="preserve">The mangroves of Karachi are not just aesthetic features; they are carbon sinks and nurseries for marine life. Over the past decade, saltwater intrusion caused by rising sea levels and upstream damming has threatened these forests. Biologists in Pakistan Karachi have been instrumental in identifying resilient species of Rhizophora (red mangrove) suitable for replanting efforts. Their work involves soil salinity testing, seedling survival rate analysis, and community engagement to prevent illegal harvesting.</w:t>
      </w:r>
    </w:p>
    <w:bookmarkEnd w:id="21"/>
    <w:bookmarkStart w:id="22" w:name="the-urban-heat-island-effect"/>
    <w:p>
      <w:pPr>
        <w:pStyle w:val="Heading3"/>
      </w:pPr>
      <w:r>
        <w:t xml:space="preserve">2.2 The Urban Heat Island Effect</w:t>
      </w:r>
    </w:p>
    <w:p>
      <w:pPr>
        <w:pStyle w:val="FirstParagraph"/>
      </w:pPr>
      <w:r>
        <w:t xml:space="preserve">Karachi suffers from extreme heat waves exacerbated by concrete jungle structures. A biologist contributes to urban planning by recommending native vegetation that can withstand high temperatures and require minimal water. By advocating for the restoration of local flora, the biologist helps reduce ambient temperatures and improve air quality in dense districts like Saddar and Gulshan-e-Iqbal.</w:t>
      </w:r>
    </w:p>
    <w:bookmarkEnd w:id="22"/>
    <w:bookmarkEnd w:id="23"/>
    <w:bookmarkStart w:id="26" w:name="Xc06fdcdd4bca3da4792bd9ce8ecf912098fadbd"/>
    <w:p>
      <w:pPr>
        <w:pStyle w:val="Heading2"/>
      </w:pPr>
      <w:r>
        <w:t xml:space="preserve">3. Public Health: The Biological Perspective on Disease Control</w:t>
      </w:r>
    </w:p>
    <w:p>
      <w:pPr>
        <w:pStyle w:val="FirstParagraph"/>
      </w:pPr>
      <w:r>
        <w:t xml:space="preserve">In a densely populated metropolis like Karachi, the transmission of infectious diseases is a constant threat. The role of the biologist extends deeply into public health, particularly in understanding vectors and pathogens.</w:t>
      </w:r>
    </w:p>
    <w:bookmarkStart w:id="24" w:name="vector-borne-diseases"/>
    <w:p>
      <w:pPr>
        <w:pStyle w:val="Heading3"/>
      </w:pPr>
      <w:r>
        <w:t xml:space="preserve">3.1 Vector-Borne Diseases</w:t>
      </w:r>
    </w:p>
    <w:p>
      <w:pPr>
        <w:pStyle w:val="FirstParagraph"/>
      </w:pPr>
      <w:r>
        <w:t xml:space="preserve">Dengue fever and malaria are recurrent nightmares for the city’s healthcare system. A skilled biologist is essential for tracking vector populations. Through entomological surveys, biologists identify breeding grounds of *Aedes aegypti* mosquitoes within stagnant water bodies often found in unplanned settlements. In Pakistan Karachi, where waste management infrastructure is strained, biological insights help municipalities target interventions effectively rather than relying on blanket pesticide spraying which can lead to resistance.</w:t>
      </w:r>
    </w:p>
    <w:bookmarkEnd w:id="24"/>
    <w:bookmarkStart w:id="25" w:name="waterborne-pathogens"/>
    <w:p>
      <w:pPr>
        <w:pStyle w:val="Heading3"/>
      </w:pPr>
      <w:r>
        <w:t xml:space="preserve">3.2 Waterborne Pathogens</w:t>
      </w:r>
    </w:p>
    <w:p>
      <w:pPr>
        <w:pStyle w:val="FirstParagraph"/>
      </w:pPr>
      <w:r>
        <w:t xml:space="preserve">Clean water access remains a challenge in many parts of Karachi. Biologists conduct microbiological testing of both tap water and informal supply sources (tankers). By identifying specific bacterial pathogens such as *Vibrio cholerae* or *E. coli*, they provide data that informs the Sindh Environmental Protection Agency regarding treatment protocols and filtration standards.</w:t>
      </w:r>
    </w:p>
    <w:bookmarkEnd w:id="25"/>
    <w:bookmarkEnd w:id="26"/>
    <w:bookmarkStart w:id="27" w:name="marine-biology-and-fisheries-management"/>
    <w:p>
      <w:pPr>
        <w:pStyle w:val="Heading2"/>
      </w:pPr>
      <w:r>
        <w:t xml:space="preserve">4. Marine Biology and Fisheries Management</w:t>
      </w:r>
    </w:p>
    <w:p>
      <w:pPr>
        <w:pStyle w:val="FirstParagraph"/>
      </w:pPr>
      <w:r>
        <w:t xml:space="preserve">The Arabian Sea provides significant employment to thousands of Karachi residents through fishing. However, overfishing and pollution threaten this livelihood. The marine biologist plays a pivotal role in ensuring sustainable fisheries.</w:t>
      </w:r>
    </w:p>
    <w:p>
      <w:pPr>
        <w:pStyle w:val="BodyText"/>
      </w:pPr>
      <w:r>
        <w:t xml:space="preserve">In recent years, plastic pollution has choked the coastal areas of Karachi, affecting marine biodiversity. Biologists have documented the impact of microplastics on fish stocks consumed by local populations. Their research supports policy recommendations for banning single-use plastics and establishing marine protected areas where fishing is restricted to allow stock replenishment.</w:t>
      </w:r>
    </w:p>
    <w:bookmarkEnd w:id="27"/>
    <w:bookmarkStart w:id="28" w:name="X25d272c45bb55ccadaa8368fe929f6159ece201"/>
    <w:p>
      <w:pPr>
        <w:pStyle w:val="Heading2"/>
      </w:pPr>
      <w:r>
        <w:t xml:space="preserve">5. Challenges Faced by Biologists in Karachi</w:t>
      </w:r>
    </w:p>
    <w:p>
      <w:pPr>
        <w:pStyle w:val="FirstParagraph"/>
      </w:pPr>
      <w:r>
        <w:t xml:space="preserve">Despite the clear need for biological expertise, professionals face significant hurdles. Funding for research in Pakistan Karachi is often insufficient compared to medical or engineering fields. Furthermore, there is a gap between scientific recommendations and governmental implementation.</w:t>
      </w:r>
    </w:p>
    <w:p>
      <w:pPr>
        <w:pStyle w:val="BodyText"/>
      </w:pPr>
      <w:r>
        <w:rPr>
          <w:bCs/>
          <w:b/>
        </w:rPr>
        <w:t xml:space="preserve">The Biologist</w:t>
      </w:r>
      <w:r>
        <w:t xml:space="preserve"> </w:t>
      </w:r>
      <w:r>
        <w:t xml:space="preserve">must therefore not only be scientifically rigorous but also skilled in advocacy and communication. They must translate complex ecological data into actionable policy briefs that policymakers in Karachi can understand and enact without delay.</w:t>
      </w:r>
    </w:p>
    <w:bookmarkEnd w:id="28"/>
    <w:bookmarkStart w:id="29" w:name="recommendations-for-policy-integration"/>
    <w:p>
      <w:pPr>
        <w:pStyle w:val="Heading2"/>
      </w:pPr>
      <w:r>
        <w:t xml:space="preserve">6. Recommendations for Policy Integration</w:t>
      </w:r>
    </w:p>
    <w:p>
      <w:pPr>
        <w:pStyle w:val="FirstParagraph"/>
      </w:pPr>
      <w:r>
        <w:t xml:space="preserve">To fully leverage the potential of biological sciences, the following steps are recommended:</w:t>
      </w:r>
    </w:p>
    <w:p>
      <w:pPr>
        <w:numPr>
          <w:ilvl w:val="0"/>
          <w:numId w:val="1001"/>
        </w:numPr>
        <w:pStyle w:val="Compact"/>
      </w:pPr>
      <w:r>
        <w:rPr>
          <w:bCs/>
          <w:b/>
        </w:rPr>
        <w:t xml:space="preserve">Mandatory Biological Impact Assessments (BIA):</w:t>
      </w:r>
      <w:r>
        <w:t xml:space="preserve"> </w:t>
      </w:r>
      <w:r>
        <w:t xml:space="preserve">Just as Environmental Impact Assessments (EIA) are required for large projects, BIAs should be strictly enforced to assess impacts on local biodiversity and public health.</w:t>
      </w:r>
    </w:p>
    <w:p>
      <w:pPr>
        <w:numPr>
          <w:ilvl w:val="0"/>
          <w:numId w:val="1001"/>
        </w:numPr>
        <w:pStyle w:val="Compact"/>
      </w:pPr>
      <w:r>
        <w:rPr>
          <w:bCs/>
          <w:b/>
        </w:rPr>
        <w:t xml:space="preserve">Educational Reform:</w:t>
      </w:r>
      <w:r>
        <w:t xml:space="preserve"> </w:t>
      </w:r>
      <w:r>
        <w:t xml:space="preserve">Universities in Karachi must expand curricula to include urban ecology and applied biology tailored to local challenges.</w:t>
      </w:r>
    </w:p>
    <w:p>
      <w:pPr>
        <w:numPr>
          <w:ilvl w:val="0"/>
          <w:numId w:val="1001"/>
        </w:numPr>
        <w:pStyle w:val="Compact"/>
      </w:pPr>
      <w:r>
        <w:rPr>
          <w:bCs/>
          <w:b/>
        </w:rPr>
        <w:t xml:space="preserve">Cross-Sector Collaboration:</w:t>
      </w:r>
      <w:r>
        <w:t xml:space="preserve"> </w:t>
      </w:r>
      <w:r>
        <w:t xml:space="preserve">Create task forces comprising biologists, urban planners, and health officials dedicated specifically to the resilience of Pakistan Karachi against climate change.</w:t>
      </w:r>
    </w:p>
    <w:bookmarkEnd w:id="29"/>
    <w:bookmarkStart w:id="30" w:name="conclusion"/>
    <w:p>
      <w:pPr>
        <w:pStyle w:val="Heading2"/>
      </w:pPr>
      <w:r>
        <w:t xml:space="preserve">7. Conclusion</w:t>
      </w:r>
    </w:p>
    <w:p>
      <w:pPr>
        <w:pStyle w:val="FirstParagraph"/>
      </w:pPr>
      <w:r>
        <w:t xml:space="preserve">The future of Karachi depends on how well its leadership integrates scientific understanding into urban management. The</w:t>
      </w:r>
      <w:r>
        <w:t xml:space="preserve"> </w:t>
      </w:r>
      <w:r>
        <w:rPr>
          <w:bCs/>
          <w:b/>
        </w:rPr>
        <w:t xml:space="preserve">biologist</w:t>
      </w:r>
      <w:r>
        <w:t xml:space="preserve"> </w:t>
      </w:r>
      <w:r>
        <w:t xml:space="preserve">is at the forefront of this integration, providing critical data on everything from disease vectors to mangrove health. As a nation, Pakistan must recognize Karachi not just as an economic hub, but as a complex biological system that requires careful stewardship.</w:t>
      </w:r>
    </w:p>
    <w:p>
      <w:pPr>
        <w:pStyle w:val="BodyText"/>
      </w:pPr>
      <w:r>
        <w:t xml:space="preserve">By empowering biologists and utilizing their insights, Karachi can transform from a city struggling against its environment to one that thrives in harmony with it. The time for passive observation is over; the era of active biological intervention in Pakistan Karachi has begun.</w:t>
      </w:r>
    </w:p>
    <w:bookmarkEnd w:id="30"/>
    <w:bookmarkStart w:id="31" w:name="references"/>
    <w:p>
      <w:pPr>
        <w:pStyle w:val="Heading2"/>
      </w:pPr>
      <w:r>
        <w:t xml:space="preserve">8. References</w:t>
      </w:r>
    </w:p>
    <w:p>
      <w:pPr>
        <w:pStyle w:val="FirstParagraph"/>
      </w:pPr>
      <w:r>
        <w:rPr>
          <w:iCs/>
          <w:i/>
        </w:rPr>
        <w:t xml:space="preserve">[1] Ahmed, S., &amp; Khan, M. (2023). "Mangrove Degradation in the Indus Delta." Journal of Pakistani Marine Biology.</w:t>
      </w:r>
    </w:p>
    <w:p>
      <w:pPr>
        <w:pStyle w:val="BodyText"/>
      </w:pPr>
      <w:r>
        <w:rPr>
          <w:iCs/>
          <w:i/>
        </w:rPr>
        <w:t xml:space="preserve">[2] WHO Pakistan Country Office. (2024). "Urban Health Challenges in Karachi: A Vector-Borne Disease Focus."</w:t>
      </w:r>
    </w:p>
    <w:p>
      <w:pPr>
        <w:pStyle w:val="BodyText"/>
      </w:pPr>
      <w:r>
        <w:rPr>
          <w:iCs/>
          <w:i/>
        </w:rPr>
        <w:t xml:space="preserve">[3] Siddiqui, R. (2022). "Plastic Pollution and Marine Life: A Case Study of Karachi Coastlines." Environmental Science Review.</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Biologist in Karachi, Pakistan: Navigating Urban Ecology and Public Health</dc:title>
  <dc:creator/>
  <dc:language>en</dc:language>
  <cp:keywords/>
  <dcterms:created xsi:type="dcterms:W3CDTF">2026-07-29T04:13:04Z</dcterms:created>
  <dcterms:modified xsi:type="dcterms:W3CDTF">2026-07-29T04:13:04Z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