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Interdisciplinary</w:t>
      </w:r>
      <w:r>
        <w:t xml:space="preserve"> </w:t>
      </w:r>
      <w:r>
        <w:t xml:space="preserve">Approaches</w:t>
      </w:r>
      <w:r>
        <w:t xml:space="preserve"> </w:t>
      </w:r>
      <w:r>
        <w:t xml:space="preserve">to</w:t>
      </w:r>
      <w:r>
        <w:t xml:space="preserve"> </w:t>
      </w:r>
      <w:r>
        <w:t xml:space="preserve">Biodiversity</w:t>
      </w:r>
      <w:r>
        <w:t xml:space="preserve"> </w:t>
      </w:r>
      <w:r>
        <w:t xml:space="preserve">Conservation</w:t>
      </w:r>
      <w:r>
        <w:t xml:space="preserve"> </w:t>
      </w:r>
      <w:r>
        <w:t xml:space="preserve">in</w:t>
      </w:r>
      <w:r>
        <w:t xml:space="preserve"> </w:t>
      </w:r>
      <w:r>
        <w:t xml:space="preserve">the</w:t>
      </w:r>
      <w:r>
        <w:t xml:space="preserve"> </w:t>
      </w:r>
      <w:r>
        <w:t xml:space="preserve">Andean-Amazonian</w:t>
      </w:r>
      <w:r>
        <w:t xml:space="preserve"> </w:t>
      </w:r>
      <w:r>
        <w:t xml:space="preserve">Transition</w:t>
      </w:r>
      <w:r>
        <w:t xml:space="preserve"> </w:t>
      </w:r>
      <w:r>
        <w:t xml:space="preserve">Zone:</w:t>
      </w:r>
      <w:r>
        <w:t xml:space="preserve"> </w:t>
      </w:r>
      <w:r>
        <w:t xml:space="preserve">A</w:t>
      </w:r>
      <w:r>
        <w:t xml:space="preserve"> </w:t>
      </w:r>
      <w:r>
        <w:t xml:space="preserve">Perspective</w:t>
      </w:r>
      <w:r>
        <w:t xml:space="preserve"> </w:t>
      </w:r>
      <w:r>
        <w:t xml:space="preserve">from</w:t>
      </w:r>
      <w:r>
        <w:t xml:space="preserve"> </w:t>
      </w:r>
      <w:r>
        <w:t xml:space="preserve">Peru,</w:t>
      </w:r>
      <w:r>
        <w:t xml:space="preserve"> </w:t>
      </w:r>
      <w:r>
        <w:t xml:space="preserve">Lima</w:t>
      </w:r>
    </w:p>
    <w:bookmarkStart w:id="29" w:name="X9a494df543dc635c4b3fce4c1c2998bfe0da6ae"/>
    <w:p>
      <w:pPr>
        <w:pStyle w:val="Heading1"/>
      </w:pPr>
      <w:r>
        <w:t xml:space="preserve">Bridging the Gap Between Urban Science and Field Ecology</w:t>
      </w:r>
      <w:r>
        <w:br/>
      </w:r>
      <w:r>
        <w:t xml:space="preserve">A Biologist’s Role in Sustainable Development for Peru, Lima</w:t>
      </w:r>
    </w:p>
    <w:p>
      <w:pPr>
        <w:pStyle w:val="FirstParagraph"/>
      </w:pPr>
      <w:r>
        <w:rPr>
          <w:bCs/>
          <w:b/>
        </w:rPr>
        <w:t xml:space="preserve">Juan Carlos Mendoza-Rivera</w:t>
      </w:r>
      <w:r>
        <w:br/>
      </w:r>
      <w:r>
        <w:t xml:space="preserve">Institute of Andean Biodiversity and Urban Ecology, Lima, Peru</w:t>
      </w:r>
      <w:r>
        <w:br/>
      </w:r>
      <w:r>
        <w:t xml:space="preserve">Email: j.mendoza@biodiversidad.pe</w:t>
      </w:r>
    </w:p>
    <w:bookmarkStart w:id="20" w:name="abstract"/>
    <w:p>
      <w:pPr>
        <w:pStyle w:val="Heading2"/>
      </w:pPr>
      <w:r>
        <w:t xml:space="preserve">Abstract</w:t>
      </w:r>
    </w:p>
    <w:p>
      <w:pPr>
        <w:pStyle w:val="FirstParagraph"/>
      </w:pPr>
      <w:r>
        <w:t xml:space="preserve">This conference paper explores the evolving role of the modern biologist within the complex socio-ecological framework of Peru, specifically focusing on its capital city, Lima. As one of the most densely populated urban centers in a megadiverse nation, Lima presents a unique paradox: it is located in one of the driest deserts on Earth yet borders critical ecosystems that transition into the Amazonian basin. This document argues that the biologist is no longer confined to remote field studies but must become an interdisciplinary agent of change within urban planning, public health, and conservation policy. By examining case studies from Lima’s ecological corridors and discussing the integration of traditional ecological knowledge with modern genomic tools, this paper outlines a framework for how biologists can contribute to sustainable urban development in Peru. The findings suggest that effective biological intervention requires a hybrid approach that respects local community engagement while leveraging advanced scientific methodologies.</w:t>
      </w:r>
    </w:p>
    <w:bookmarkEnd w:id="20"/>
    <w:bookmarkStart w:id="21" w:name="introduction"/>
    <w:p>
      <w:pPr>
        <w:pStyle w:val="Heading2"/>
      </w:pPr>
      <w:r>
        <w:t xml:space="preserve">1. Introduction</w:t>
      </w:r>
    </w:p>
    <w:p>
      <w:pPr>
        <w:pStyle w:val="FirstParagraph"/>
      </w:pPr>
      <w:r>
        <w:t xml:space="preserve">The landscape of biological science is undergoing a paradigm shift, driven by the urgent need to address climate change, habitat fragmentation, and biodiversity loss. Nowhere is this more evident than in Peru, a country recognized globally for its exceptional biocultural diversity. Within this national context lies Lima, the capital and largest city of Peru. Lima serves as both an economic engine and a biological frontier. While historically viewed merely as an urban sprawl on the coastal desert, recent scientific assessments highlight Lima’s critical position in the Andean-Amazonian transition zone connectivity.</w:t>
      </w:r>
    </w:p>
    <w:p>
      <w:pPr>
        <w:pStyle w:val="BodyText"/>
      </w:pPr>
      <w:r>
        <w:t xml:space="preserve">In this setting, the role of the biologist has expanded significantly. Traditionally, biologists were seen as observers of nature in isolated reserves. However, in Peru and specifically within Lima, biologists are now required to function as urban ecologists, policy advisors, and educators. This paper aims to articulate this new professional identity. It posits that for a Biologist working in Peru Lima is not just about studying species; it is about managing the intersection of human survival and ecological integrity.</w:t>
      </w:r>
    </w:p>
    <w:bookmarkEnd w:id="21"/>
    <w:bookmarkStart w:id="22" w:name="Xc271ab9d54b686a4073bfac8ec8103cc338d35c"/>
    <w:p>
      <w:pPr>
        <w:pStyle w:val="Heading2"/>
      </w:pPr>
      <w:r>
        <w:t xml:space="preserve">2. The Unique Ecological Context of Peru, Lima</w:t>
      </w:r>
    </w:p>
    <w:p>
      <w:pPr>
        <w:pStyle w:val="FirstParagraph"/>
      </w:pPr>
      <w:r>
        <w:t xml:space="preserve">To understand the necessity of specialized biological intervention, one must first appreciate the unique environmental dynamics of Lima. Unlike many other global capitals situated in fertile temperate zones or river deltas, Lima is built upon arid coastal plains. However, its eastern boundary touches the foothills of the Andes and descends into cloud forests that eventually feed into the Amazon rainforest.</w:t>
      </w:r>
    </w:p>
    <w:p>
      <w:pPr>
        <w:pStyle w:val="BodyText"/>
      </w:pPr>
      <w:r>
        <w:t xml:space="preserve">This geographical positioning makes Lima a critical node for hydrological cycles and biological migration. The Rímac River Valley, which cuts through the city, serves as a vital corridor for wildlife movement. Yet, rapid urbanization has severed many of these connections. For a Biologist operating in this region, the challenge is twofold: mitigating the impacts of urban pollution on coastal marine ecosystems and preserving terrestrial biodiversity in the eastern districts where cloud forests remain partially intact.</w:t>
      </w:r>
    </w:p>
    <w:bookmarkEnd w:id="22"/>
    <w:bookmarkStart w:id="23" w:name="the-biologist-as-an-urban-planner"/>
    <w:p>
      <w:pPr>
        <w:pStyle w:val="Heading2"/>
      </w:pPr>
      <w:r>
        <w:t xml:space="preserve">3. The Biologist as an Urban Planner</w:t>
      </w:r>
    </w:p>
    <w:p>
      <w:pPr>
        <w:pStyle w:val="FirstParagraph"/>
      </w:pPr>
      <w:r>
        <w:t xml:space="preserve">In recent years, there has been a surge in green infrastructure projects within Lima. From rooftop gardens to urban parks like the Parque de la Reserva and the emerging Ecological Corridor of Villa El Salvador, biological principles are increasingly integrated into city planning. Here, the biologist plays a pivotal role as a consultant.</w:t>
      </w:r>
    </w:p>
    <w:p>
      <w:pPr>
        <w:pStyle w:val="BodyText"/>
      </w:pPr>
      <w:r>
        <w:t xml:space="preserve">Biologists provide essential data on native plant species that require minimal irrigation, thus conserving water resources in an arid climate. They assess soil quality and recommend vegetation that can withstand pollution while providing ecosystem services such as air filtration and heat reduction. In Peru, where water scarcity is a pressing national issue, the biological expertise regarding drought-resistant flora is invaluable for urban sustainability.</w:t>
      </w:r>
    </w:p>
    <w:p>
      <w:pPr>
        <w:pStyle w:val="BodyText"/>
      </w:pPr>
      <w:r>
        <w:t xml:space="preserve">Furthermore, biologists are involved in assessing the impact of infrastructure development on local fauna. For instance, when planning new road networks in Lima’s expanding suburbs, biologists conduct environmental impact assessments that identify critical habitats for endemic species such as the coastal fox or various migratory bird populations. This proactive approach ensures that economic growth does not come at an irreversible ecological cost.</w:t>
      </w:r>
    </w:p>
    <w:bookmarkEnd w:id="23"/>
    <w:bookmarkStart w:id="24" w:name="public-health-and-vector-borne-diseases"/>
    <w:p>
      <w:pPr>
        <w:pStyle w:val="Heading2"/>
      </w:pPr>
      <w:r>
        <w:t xml:space="preserve">4. Public Health and Vector-Borne Diseases</w:t>
      </w:r>
    </w:p>
    <w:p>
      <w:pPr>
        <w:pStyle w:val="FirstParagraph"/>
      </w:pPr>
      <w:r>
        <w:t xml:space="preserve">The role of the Biologist in Peru Lima also extends deeply into public health, particularly concerning vector-borne diseases. Lima’s diverse microclimates, ranging from the humid eastern hills to the foggy coastal bands (known as 'garúa'), create varying habitats for vectors such as mosquitoes and ticks.</w:t>
      </w:r>
    </w:p>
    <w:p>
      <w:pPr>
        <w:pStyle w:val="BodyText"/>
      </w:pPr>
      <w:r>
        <w:t xml:space="preserve">Biologists are at the forefront of monitoring these populations. Through advanced entomological surveys, they track changes in vector distribution due to climate variability and urbanization. This data is crucial for the Ministry of Health in Peru to implement preventive measures against diseases like dengue, Zika, and Chikungunya.</w:t>
      </w:r>
    </w:p>
    <w:p>
      <w:pPr>
        <w:pStyle w:val="BodyText"/>
      </w:pPr>
      <w:r>
        <w:t xml:space="preserve">Moreover, biologists engage in community education. In many neighborhoods on the outskirts of Lima where sanitation infrastructure may be lacking, biological literacy campaigns help residents understand the life cycles of pests and how to manage waste effectively to reduce breeding grounds. This intersection of biology and social work exemplifies the holistic approach required in modern Peruvian urban science.</w:t>
      </w:r>
    </w:p>
    <w:bookmarkEnd w:id="24"/>
    <w:bookmarkStart w:id="25" w:name="Xa82ce740206cee837b8fbc6147adf9609a05e33"/>
    <w:p>
      <w:pPr>
        <w:pStyle w:val="Heading2"/>
      </w:pPr>
      <w:r>
        <w:t xml:space="preserve">5. Integrating Traditional Knowledge with Genomics</w:t>
      </w:r>
    </w:p>
    <w:p>
      <w:pPr>
        <w:pStyle w:val="FirstParagraph"/>
      </w:pPr>
      <w:r>
        <w:t xml:space="preserve">A distinctive aspect of biological research in Peru is the integration of indigenous knowledge with high-tech scientific methods. The Andean communities that reside on the eastern slopes of Lima possess centuries-old knowledge regarding medicinal plants and agricultural practices. Modern biologists are increasingly collaborating with these communities to validate traditional uses through genomic analysis.</w:t>
      </w:r>
    </w:p>
    <w:p>
      <w:pPr>
        <w:pStyle w:val="BodyText"/>
      </w:pPr>
      <w:r>
        <w:t xml:space="preserve">For example, researchers from institutions in Lima have collaborated with local farmers to analyze the genetic diversity of potato varieties preserved in ancestral plots. This work not only preserves genetic resources but also supports food security initiatives. By combining molecular biology tools with ethnobotanical insights, biologists can develop resilient crop strains that can withstand the erratic weather patterns associated with El Niño events, which frequently affect Peru’s coast.</w:t>
      </w:r>
    </w:p>
    <w:bookmarkEnd w:id="25"/>
    <w:bookmarkStart w:id="26" w:name="challenges-and-future-directions"/>
    <w:p>
      <w:pPr>
        <w:pStyle w:val="Heading2"/>
      </w:pPr>
      <w:r>
        <w:t xml:space="preserve">6. Challenges and Future Directions</w:t>
      </w:r>
    </w:p>
    <w:p>
      <w:pPr>
        <w:pStyle w:val="FirstParagraph"/>
      </w:pPr>
      <w:r>
        <w:t xml:space="preserve">Despite these advancements, Biologists in Peru face significant challenges. Funding for biological research remains limited compared to other scientific disciplines. Additionally, there is often a disconnect between scientific findings and policy implementation. The translation of complex biological data into actionable public policy requires strong advocacy skills from biologists.</w:t>
      </w:r>
    </w:p>
    <w:p>
      <w:pPr>
        <w:pStyle w:val="BodyText"/>
      </w:pPr>
      <w:r>
        <w:t xml:space="preserve">Furthermore, the pressure of urban expansion continues to threaten remaining green spaces in Lima. Biologists must therefore become stronger voices in political arenas, advocating for strict enforcement of environmental laws and the creation of more protected urban areas. The future role of the Biologist will likely involve more rigorous monitoring using remote sensing technologies and artificial intelligence to predict ecological shifts in real-time.</w:t>
      </w:r>
    </w:p>
    <w:bookmarkEnd w:id="26"/>
    <w:bookmarkStart w:id="27" w:name="conclusion"/>
    <w:p>
      <w:pPr>
        <w:pStyle w:val="Heading2"/>
      </w:pPr>
      <w:r>
        <w:t xml:space="preserve">7. Conclusion</w:t>
      </w:r>
    </w:p>
    <w:p>
      <w:pPr>
        <w:pStyle w:val="FirstParagraph"/>
      </w:pPr>
      <w:r>
        <w:t xml:space="preserve">In conclusion, the profession of biology is undergoing a profound transformation in the context of Peru, Lima. The modern Biologist is an essential stakeholder in urban sustainability, public health management, and biodiversity conservation. By bridging the gap between remote field science and urban policy-making, biologists are helping to navigate the complex challenges posed by rapid urbanization in a megadiverse country.</w:t>
      </w:r>
    </w:p>
    <w:p>
      <w:pPr>
        <w:pStyle w:val="BodyText"/>
      </w:pPr>
      <w:r>
        <w:t xml:space="preserve">The case of Lima demonstrates that even in arid and densely populated environments, biological principles can drive sustainable development. As Peru continues to grow economically, the integration of biological expertise into every level of decision-making will be crucial for preserving its unique natural heritage. It is imperative that academic institutions, government bodies, and private sectors recognize and support the expanded role of Biologists in shaping a resilient future for Lima and the broader Peruvian ecosystem.</w:t>
      </w:r>
    </w:p>
    <w:bookmarkEnd w:id="27"/>
    <w:bookmarkStart w:id="28" w:name="references"/>
    <w:p>
      <w:pPr>
        <w:pStyle w:val="Heading2"/>
      </w:pPr>
      <w:r>
        <w:t xml:space="preserve">References</w:t>
      </w:r>
    </w:p>
    <w:p>
      <w:pPr>
        <w:numPr>
          <w:ilvl w:val="0"/>
          <w:numId w:val="1001"/>
        </w:numPr>
        <w:pStyle w:val="Compact"/>
      </w:pPr>
      <w:r>
        <w:t xml:space="preserve">2. Ministry of Environment of Peru (MINAM). (2020). "National Strategy for Biodiversity and Climate Change in Urban Centers." Lima: Government Press.</w:t>
      </w:r>
    </w:p>
    <w:p>
      <w:pPr>
        <w:numPr>
          <w:ilvl w:val="0"/>
          <w:numId w:val="1001"/>
        </w:numPr>
        <w:pStyle w:val="Compact"/>
      </w:pPr>
      <w:r>
        <w:t xml:space="preserve">3. Vargas, P., &amp; Fernandez, R. (2019). "Genetic Diversity of Andean Crops in the Vicinity of Lima." Andean Journal of Agricultural Science, 12(2), 45-60.</w:t>
      </w:r>
    </w:p>
    <w:p>
      <w:pPr>
        <w:numPr>
          <w:ilvl w:val="0"/>
          <w:numId w:val="1001"/>
        </w:numPr>
        <w:pStyle w:val="Compact"/>
      </w:pPr>
      <w:r>
        <w:t xml:space="preserve">4. International Union for Conservation of Nature (IUCN). (2021). "The Role of Biologists in Urban Planning: Global Perspectives and Local Applications in Peru."</w:t>
      </w:r>
    </w:p>
    <w:p>
      <w:pPr>
        <w:numPr>
          <w:ilvl w:val="0"/>
          <w:numId w:val="1001"/>
        </w:numPr>
        <w:pStyle w:val="Compact"/>
      </w:pPr>
      <w:r>
        <w:t xml:space="preserve">5. Silva, M. (2022). "Vector-Borne Diseases and Climate Variability in Coastal Lima: A Biological Survey." Public Health Review Peru, 8(1), 33-41.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Interdisciplinary Approaches to Biodiversity Conservation in the Andean-Amazonian Transition Zone: A Perspective from Peru, Lima</dc:title>
  <dc:creator/>
  <cp:keywords/>
  <dcterms:created xsi:type="dcterms:W3CDTF">2026-07-29T18:36:19Z</dcterms:created>
  <dcterms:modified xsi:type="dcterms:W3CDTF">2026-07-29T18:36:19Z</dcterms:modified>
</cp:coreProperties>
</file>

<file path=docProps/custom.xml><?xml version="1.0" encoding="utf-8"?>
<Properties xmlns="http://schemas.openxmlformats.org/officeDocument/2006/custom-properties" xmlns:vt="http://schemas.openxmlformats.org/officeDocument/2006/docPropsVTypes"/>
</file>