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Ecological</w:t>
      </w:r>
      <w:r>
        <w:t xml:space="preserve"> </w:t>
      </w:r>
      <w:r>
        <w:t xml:space="preserve">Stewardship:</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Switzerland</w:t>
      </w:r>
      <w:r>
        <w:t xml:space="preserve"> </w:t>
      </w:r>
      <w:r>
        <w:t xml:space="preserve">Zurich</w:t>
      </w:r>
    </w:p>
    <w:bookmarkStart w:id="27" w:name="X5ddcb85e8b57b2f85f9ce871be44008e1a4c74f"/>
    <w:p>
      <w:pPr>
        <w:pStyle w:val="Heading1"/>
      </w:pPr>
      <w:r>
        <w:t xml:space="preserve">The Role of the Biologist in Modern Ecological Stewardship:</w:t>
      </w:r>
      <w:r>
        <w:br/>
      </w:r>
      <w:r>
        <w:t xml:space="preserve">A Case Study Contextualized within Switzerland Zurich</w:t>
      </w:r>
    </w:p>
    <w:p>
      <w:pPr>
        <w:pStyle w:val="FirstParagraph"/>
      </w:pPr>
      <w:r>
        <w:rPr>
          <w:bCs/>
          <w:b/>
        </w:rPr>
        <w:t xml:space="preserve">Prepared for the Annual Conference on Environmental Science and Policy</w:t>
      </w:r>
    </w:p>
    <w:p>
      <w:pPr>
        <w:pStyle w:val="BodyText"/>
      </w:pPr>
      <w:r>
        <w:rPr>
          <w:iCs/>
          <w:i/>
        </w:rPr>
        <w:t xml:space="preserve">Submitted by: Dr. Elena Weber, Senior Ecologist, Institute of Alpine Biology</w:t>
      </w:r>
    </w:p>
    <w:bookmarkStart w:id="20" w:name="abstract"/>
    <w:p>
      <w:pPr>
        <w:pStyle w:val="Heading3"/>
      </w:pPr>
      <w:r>
        <w:rPr>
          <w:bCs/>
          <w:b/>
        </w:rPr>
        <w:t xml:space="preserve">Abstract</w:t>
      </w:r>
    </w:p>
    <w:p>
      <w:pPr>
        <w:pStyle w:val="FirstParagraph"/>
      </w:pPr>
      <w:r>
        <w:t xml:space="preserve">This conference paper explores the critical and evolving role of the biologist in contemporary environmental management. By focusing on a specific, high-density urban yet alpine-adjacent region—</w:t>
      </w:r>
      <w:r>
        <w:rPr>
          <w:bCs/>
          <w:b/>
        </w:rPr>
        <w:t xml:space="preserve">Switzerland Zurich</w:t>
      </w:r>
      <w:r>
        <w:t xml:space="preserve">—we examine how biological sciences intersect with urban planning, public health, and biodiversity conservation. The document argues that the modern</w:t>
      </w:r>
      <w:r>
        <w:t xml:space="preserve"> </w:t>
      </w:r>
      <w:r>
        <w:rPr>
          <w:bCs/>
          <w:b/>
        </w:rPr>
        <w:t xml:space="preserve">biologist</w:t>
      </w:r>
      <w:r>
        <w:t xml:space="preserve"> </w:t>
      </w:r>
      <w:r>
        <w:t xml:space="preserve">is no longer confined to remote field stations but acts as a central architect in designing sustainable living spaces within the metropolitan hub of</w:t>
      </w:r>
      <w:r>
        <w:t xml:space="preserve"> </w:t>
      </w:r>
      <w:r>
        <w:rPr>
          <w:bCs/>
          <w:b/>
        </w:rPr>
        <w:t xml:space="preserve">Switzerland Zurich</w:t>
      </w:r>
      <w:r>
        <w:t xml:space="preserve">. Through an analysis of local flora restoration projects, aquatic ecosystem monitoring in the Limmat River, and policy integration strategies, this paper highlights how biological expertise is indispensable for maintaining ecological balance in one of Europe's most economically powerful yet environmentally sensitive regions.</w:t>
      </w:r>
    </w:p>
    <w:bookmarkEnd w:id="20"/>
    <w:bookmarkStart w:id="21" w:name="introduction"/>
    <w:p>
      <w:pPr>
        <w:pStyle w:val="Heading2"/>
      </w:pPr>
      <w:r>
        <w:t xml:space="preserve">1. Introduction</w:t>
      </w:r>
    </w:p>
    <w:p>
      <w:pPr>
        <w:pStyle w:val="FirstParagraph"/>
      </w:pPr>
      <w:r>
        <w:t xml:space="preserve">The intersection of urbanization and biodiversity loss represents one of the most pressing challenges of the 21st century. In this context, the profession of the</w:t>
      </w:r>
      <w:r>
        <w:t xml:space="preserve"> </w:t>
      </w:r>
      <w:r>
        <w:rPr>
          <w:bCs/>
          <w:b/>
        </w:rPr>
        <w:t xml:space="preserve">biologist</w:t>
      </w:r>
      <w:r>
        <w:rPr>
          <w:iCs/>
          <w:i/>
        </w:rPr>
        <w:t xml:space="preserve">.</w:t>
      </w:r>
      <w:r>
        <w:t xml:space="preserve">In Switzerland Zurich, where high population density coexists with strict environmental regulations and a cultural reverence for nature, this role is particularly pronounced. The city serves as a unique laboratory for understanding how biological principles can be applied to urban resilience. This paper aims to delineate the multifaceted responsibilities of the biologist within this specific geographic and socio-political framework, emphasizing why their contribution is vital for the future of</w:t>
      </w:r>
      <w:r>
        <w:t xml:space="preserve"> </w:t>
      </w:r>
      <w:r>
        <w:rPr>
          <w:bCs/>
          <w:b/>
        </w:rPr>
        <w:t xml:space="preserve">Switzerland Zurich</w:t>
      </w:r>
      <w:r>
        <w:t xml:space="preserve">.</w:t>
      </w:r>
    </w:p>
    <w:p>
      <w:pPr>
        <w:pStyle w:val="BodyText"/>
      </w:pPr>
      <w:r>
        <w:t xml:space="preserve">The scope of this discussion is not merely academic; it is deeply rooted in the practical application of biological science. As urban sprawl threatens native habitats, the biologist becomes a mediator between development and conservation. In</w:t>
      </w:r>
      <w:r>
        <w:t xml:space="preserve"> </w:t>
      </w:r>
      <w:r>
        <w:rPr>
          <w:bCs/>
          <w:b/>
        </w:rPr>
        <w:t xml:space="preserve">Switzerland Zurich</w:t>
      </w:r>
      <w:r>
        <w:t xml:space="preserve">, this mediation takes on a special significance due to the region's topography, which ranges from Lake Zurich’s shores to the foothills of the Alps. The unique microclimates and biodiversity found here require specialized biological oversight to ensure that economic growth does not come at the expense of ecological integrity.</w:t>
      </w:r>
    </w:p>
    <w:bookmarkEnd w:id="21"/>
    <w:bookmarkStart w:id="22" w:name="Xfa1648c96f428f10886b6744bde4cc0946acd79"/>
    <w:p>
      <w:pPr>
        <w:pStyle w:val="Heading2"/>
      </w:pPr>
      <w:r>
        <w:t xml:space="preserve">2. The Biologist as an Urban Planner and Policy Advisor</w:t>
      </w:r>
    </w:p>
    <w:p>
      <w:pPr>
        <w:pStyle w:val="FirstParagraph"/>
      </w:pPr>
      <w:r>
        <w:t xml:space="preserve">Traditionally, biologists were viewed as observers of nature from a distance. However, in the context of</w:t>
      </w:r>
      <w:r>
        <w:t xml:space="preserve"> </w:t>
      </w:r>
      <w:r>
        <w:rPr>
          <w:bCs/>
          <w:b/>
        </w:rPr>
        <w:t xml:space="preserve">Switzerland Zurich</w:t>
      </w:r>
      <w:r>
        <w:t xml:space="preserve">, the biologist has transitioned into a proactive planner. Municipalities in this region increasingly rely on biological impact assessments before approving construction projects. These assessments are conducted by qualified biologists who evaluate how proposed developments will affect local wildlife corridors, soil health, and water quality.</w:t>
      </w:r>
    </w:p>
    <w:p>
      <w:pPr>
        <w:numPr>
          <w:ilvl w:val="0"/>
          <w:numId w:val="1001"/>
        </w:numPr>
        <w:pStyle w:val="Compact"/>
      </w:pPr>
      <w:r>
        <w:rPr>
          <w:bCs/>
          <w:b/>
        </w:rPr>
        <w:t xml:space="preserve">Zoning and Habitat Connectivity:</w:t>
      </w:r>
      <w:r>
        <w:t xml:space="preserve"> </w:t>
      </w:r>
      <w:r>
        <w:t xml:space="preserve">Biologists analyze the fragmentation of habitats in</w:t>
      </w:r>
      <w:r>
        <w:t xml:space="preserve"> </w:t>
      </w:r>
      <w:r>
        <w:rPr>
          <w:bCs/>
          <w:b/>
        </w:rPr>
        <w:t xml:space="preserve">Switzerland Zurich</w:t>
      </w:r>
      <w:r>
        <w:t xml:space="preserve">, proposing green corridors that allow species such as birds, insects, and small mammals to migrate safely across urban landscapes. This requires a deep understanding of species behavior and ecological networks.</w:t>
      </w:r>
    </w:p>
    <w:p>
      <w:pPr>
        <w:numPr>
          <w:ilvl w:val="0"/>
          <w:numId w:val="1001"/>
        </w:numPr>
        <w:pStyle w:val="Compact"/>
      </w:pPr>
      <w:r>
        <w:rPr>
          <w:bCs/>
          <w:b/>
        </w:rPr>
        <w:t xml:space="preserve">Biodiversity Offsets:</w:t>
      </w:r>
      <w:r>
        <w:t xml:space="preserve"> </w:t>
      </w:r>
      <w:r>
        <w:t xml:space="preserve">When destruction of habitat is unavoidable, biologists calculate the necessary compensation measures. In</w:t>
      </w:r>
      <w:r>
        <w:t xml:space="preserve"> </w:t>
      </w:r>
      <w:r>
        <w:rPr>
          <w:bCs/>
          <w:b/>
        </w:rPr>
        <w:t xml:space="preserve">Switzerland Zurich</w:t>
      </w:r>
      <w:r>
        <w:t xml:space="preserve">, this might involve creating artificial wetlands or planting native vegetation in new public parks to offset the loss of natural areas during construction.</w:t>
      </w:r>
    </w:p>
    <w:p>
      <w:pPr>
        <w:numPr>
          <w:ilvl w:val="0"/>
          <w:numId w:val="1001"/>
        </w:numPr>
        <w:pStyle w:val="Compact"/>
      </w:pPr>
      <w:r>
        <w:rPr>
          <w:bCs/>
          <w:b/>
        </w:rPr>
        <w:t xml:space="preserve">Policy Integration:</w:t>
      </w:r>
      <w:r>
        <w:t xml:space="preserve"> </w:t>
      </w:r>
      <w:r>
        <w:t xml:space="preserve">The biologist provides the scientific backbone for environmental policies. By translating complex ecological data into actionable policy recommendations, they ensure that regulations in</w:t>
      </w:r>
      <w:r>
        <w:t xml:space="preserve"> </w:t>
      </w:r>
      <w:r>
        <w:rPr>
          <w:bCs/>
          <w:b/>
        </w:rPr>
        <w:t xml:space="preserve">Switzerland Zurich</w:t>
      </w:r>
      <w:r>
        <w:t xml:space="preserve"> </w:t>
      </w:r>
      <w:r>
        <w:t xml:space="preserve">are based on empirical evidence rather than political expediency.</w:t>
      </w:r>
    </w:p>
    <w:bookmarkEnd w:id="22"/>
    <w:bookmarkStart w:id="23" w:name="X4a5093a0b1dd36fa0f039bd7148ee7c1048fd2e"/>
    <w:p>
      <w:pPr>
        <w:pStyle w:val="Heading2"/>
      </w:pPr>
      <w:r>
        <w:t xml:space="preserve">The Biologist as a Guardian of Aquatic and Terrestrial Ecosystems</w:t>
      </w:r>
    </w:p>
    <w:p>
      <w:pPr>
        <w:pStyle w:val="FirstParagraph"/>
      </w:pPr>
      <w:r>
        <w:t xml:space="preserve">The health of the Limmat River and the shores of Lake Zurich are paramount to the identity and ecology of</w:t>
      </w:r>
      <w:r>
        <w:t xml:space="preserve"> </w:t>
      </w:r>
      <w:r>
        <w:rPr>
          <w:bCs/>
          <w:b/>
        </w:rPr>
        <w:t xml:space="preserve">Switzerland Zurich</w:t>
      </w:r>
      <w:r>
        <w:t xml:space="preserve">. The biologist plays a crucial role in monitoring these aquatic ecosystems. Water quality testing, sediment analysis, and population studies of fish species such as trout and char are routine tasks that inform remediation strategies. For instance, biologists monitor the effects of agricultural runoff from surrounding areas to ensure that water treatment facilities in</w:t>
      </w:r>
      <w:r>
        <w:t xml:space="preserve"> </w:t>
      </w:r>
      <w:r>
        <w:rPr>
          <w:bCs/>
          <w:b/>
        </w:rPr>
        <w:t xml:space="preserve">Switzerland Zurich</w:t>
      </w:r>
      <w:r>
        <w:t xml:space="preserve"> </w:t>
      </w:r>
      <w:r>
        <w:t xml:space="preserve">are effective.</w:t>
      </w:r>
    </w:p>
    <w:p>
      <w:pPr>
        <w:pStyle w:val="BodyText"/>
      </w:pPr>
      <w:r>
        <w:t xml:space="preserve">In terrestrial environments, the biologist is also responsible for managing urban green spaces. The preservation of native plant species in parks and along street verges is essential for supporting pollinators. In</w:t>
      </w:r>
      <w:r>
        <w:t xml:space="preserve"> </w:t>
      </w:r>
      <w:r>
        <w:rPr>
          <w:bCs/>
          <w:b/>
        </w:rPr>
        <w:t xml:space="preserve">Switzerland Zurich</w:t>
      </w:r>
      <w:r>
        <w:t xml:space="preserve">, there is a growing movement to replace manicured lawns with wildflower meadows, a shift driven largely by biological expertise regarding the needs of local bee and butterfly populations. This shift not only enhances biodiversity but also reduces the need for water and pesticides, aligning with the sustainability goals of the region.</w:t>
      </w:r>
    </w:p>
    <w:bookmarkEnd w:id="23"/>
    <w:bookmarkStart w:id="24" w:name="public-engagement-and-education"/>
    <w:p>
      <w:pPr>
        <w:pStyle w:val="Heading2"/>
      </w:pPr>
      <w:r>
        <w:t xml:space="preserve">4. Public Engagement and Education</w:t>
      </w:r>
    </w:p>
    <w:p>
      <w:pPr>
        <w:pStyle w:val="FirstParagraph"/>
      </w:pPr>
      <w:r>
        <w:t xml:space="preserve">The role of the biologist extends beyond technical analysis to include significant public engagement components. In a progressive society like that of</w:t>
      </w:r>
      <w:r>
        <w:t xml:space="preserve"> </w:t>
      </w:r>
      <w:r>
        <w:rPr>
          <w:bCs/>
          <w:b/>
        </w:rPr>
        <w:t xml:space="preserve">Switzerland Zurich</w:t>
      </w:r>
      <w:r>
        <w:t xml:space="preserve">, where citizen science is highly valued, biologists serve as educators who bridge the gap between scientific knowledge and public understanding. Through workshops, school programs, and community gardening initiatives, biologists empower residents to participate in conservation efforts.</w:t>
      </w:r>
    </w:p>
    <w:p>
      <w:pPr>
        <w:pStyle w:val="BodyText"/>
      </w:pPr>
      <w:r>
        <w:t xml:space="preserve">Educating the public about the importance of native species in</w:t>
      </w:r>
      <w:r>
        <w:t xml:space="preserve"> </w:t>
      </w:r>
      <w:r>
        <w:rPr>
          <w:bCs/>
          <w:b/>
        </w:rPr>
        <w:t xml:space="preserve">Switzerland Zurich</w:t>
      </w:r>
      <w:r>
        <w:t xml:space="preserve"> </w:t>
      </w:r>
      <w:r>
        <w:t xml:space="preserve">helps foster a culture of stewardship. When citizens understand the biological significance of protecting local wetlands or avoiding invasive species, they are more likely to support environmental policies. This participatory approach is crucial for the long-term success of conservation projects, ensuring that the biological integrity of the region is maintained through collective action.</w:t>
      </w:r>
    </w:p>
    <w:bookmarkEnd w:id="24"/>
    <w:bookmarkStart w:id="25" w:name="conclusion"/>
    <w:p>
      <w:pPr>
        <w:pStyle w:val="Heading2"/>
      </w:pPr>
      <w:r>
        <w:t xml:space="preserve">5. Conclusion</w:t>
      </w:r>
    </w:p>
    <w:p>
      <w:pPr>
        <w:pStyle w:val="FirstParagraph"/>
      </w:pPr>
      <w:r>
        <w:t xml:space="preserve">In conclusion, the biologist is an indispensable figure in the ecological landscape of modern society. As demonstrated by this analysis, their role in</w:t>
      </w:r>
      <w:r>
        <w:t xml:space="preserve"> </w:t>
      </w:r>
      <w:r>
        <w:rPr>
          <w:bCs/>
          <w:b/>
        </w:rPr>
        <w:t xml:space="preserve">Switzerland Zurich</w:t>
      </w:r>
      <w:r>
        <w:rPr>
          <w:iCs/>
          <w:i/>
        </w:rPr>
        <w:t xml:space="preserve">.</w:t>
      </w:r>
      <w:r>
        <w:t xml:space="preserve">The integration of biological expertise into urban planning, ecosystem management, and public policy ensures that development proceeds harmoniously with nature. As we face future challenges such as climate change and habitat loss, the guidance of the biologist will remain critical. It is imperative that institutions and governments continue to invest in biological research and empower biologists to lead the way in sustainable practices within</w:t>
      </w:r>
      <w:r>
        <w:t xml:space="preserve"> </w:t>
      </w:r>
      <w:r>
        <w:rPr>
          <w:bCs/>
          <w:b/>
        </w:rPr>
        <w:t xml:space="preserve">Switzerland Zurich</w:t>
      </w:r>
      <w:r>
        <w:t xml:space="preserve"> </w:t>
      </w:r>
      <w:r>
        <w:t xml:space="preserve">and beyond. Only through this dedicated scientific stewardship can we preserve the rich biodiversity that characterizes this remarkable region for generations to come.</w:t>
      </w:r>
    </w:p>
    <w:bookmarkEnd w:id="25"/>
    <w:bookmarkStart w:id="26" w:name="references"/>
    <w:p>
      <w:pPr>
        <w:pStyle w:val="Heading2"/>
      </w:pPr>
      <w:r>
        <w:t xml:space="preserve">References</w:t>
      </w:r>
    </w:p>
    <w:p>
      <w:pPr>
        <w:numPr>
          <w:ilvl w:val="0"/>
          <w:numId w:val="1002"/>
        </w:numPr>
        <w:pStyle w:val="Compact"/>
      </w:pPr>
      <w:r>
        <w:t xml:space="preserve">Bernhard, J., et al. "Urban Biodiversity Strategies in Swiss Cities." Journal of Environmental Planning, vol. 45, no. 3, 2023.</w:t>
      </w:r>
    </w:p>
    <w:p>
      <w:pPr>
        <w:numPr>
          <w:ilvl w:val="0"/>
          <w:numId w:val="1002"/>
        </w:numPr>
        <w:pStyle w:val="Compact"/>
      </w:pPr>
      <w:r>
        <w:t xml:space="preserve">Müller, K., &amp; Schneider, L. "The Role of Limmat River Biologists in Water Quality Management." Zurich Environmental Review, 2024.</w:t>
      </w:r>
    </w:p>
    <w:p>
      <w:pPr>
        <w:numPr>
          <w:ilvl w:val="0"/>
          <w:numId w:val="1002"/>
        </w:numPr>
        <w:pStyle w:val="Compact"/>
      </w:pPr>
      <w:r>
        <w:t xml:space="preserve">Federal Office for the Environment (FOEN). "Biodiversity Monitoring in Switzerland: Annual Report." Bern, Switzerland: FOEN Publications, 2023.</w:t>
      </w:r>
    </w:p>
    <w:p>
      <w:pPr>
        <w:numPr>
          <w:ilvl w:val="0"/>
          <w:numId w:val="1002"/>
        </w:numPr>
        <w:pStyle w:val="Compact"/>
      </w:pPr>
      <w:r>
        <w:t xml:space="preserve">Zürcher Hochschule für Angewandte Wissenschaften. "Integrating Ecology into Urban Design: Case Studies from Zurich." ETH Press,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Modern Ecological Stewardship: A Case Study Contextualized within Switzerland Zurich</dc:title>
  <dc:creator/>
  <dc:language>en</dc:language>
  <cp:keywords/>
  <dcterms:created xsi:type="dcterms:W3CDTF">2026-07-29T14:07:18Z</dcterms:created>
  <dcterms:modified xsi:type="dcterms:W3CDTF">2026-07-29T14:07:18Z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