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Ecological</w:t>
      </w:r>
      <w:r>
        <w:t xml:space="preserve"> </w:t>
      </w:r>
      <w:r>
        <w:t xml:space="preserve">Restoration:</w:t>
      </w:r>
      <w:r>
        <w:t xml:space="preserve"> </w:t>
      </w:r>
      <w:r>
        <w:t xml:space="preserve">Perspectives</w:t>
      </w:r>
      <w:r>
        <w:t xml:space="preserve"> </w:t>
      </w:r>
      <w:r>
        <w:t xml:space="preserve">from</w:t>
      </w:r>
      <w:r>
        <w:t xml:space="preserve"> </w:t>
      </w:r>
      <w:r>
        <w:t xml:space="preserve">Turkey</w:t>
      </w:r>
      <w:r>
        <w:t xml:space="preserve"> </w:t>
      </w:r>
      <w:r>
        <w:t xml:space="preserve">Ankara</w:t>
      </w:r>
    </w:p>
    <w:bookmarkStart w:id="34" w:name="X0065a3d8c1374b1be2b4373c6c7ebf8ac916f54"/>
    <w:p>
      <w:pPr>
        <w:pStyle w:val="Heading1"/>
      </w:pPr>
      <w:r>
        <w:t xml:space="preserve">The Role of the Biologist in Ecological Restoration and Biodiversity Conservation in Turkey Ankara</w:t>
      </w:r>
    </w:p>
    <w:p>
      <w:pPr>
        <w:pStyle w:val="FirstParagraph"/>
      </w:pPr>
      <w:r>
        <w:rPr>
          <w:bCs/>
          <w:b/>
        </w:rPr>
        <w:t xml:space="preserve">Alexander J. Thorne, Ph.D.</w:t>
      </w:r>
      <w:r>
        <w:br/>
      </w:r>
      <w:r>
        <w:t xml:space="preserve">Department of Environmental Sciences</w:t>
      </w:r>
      <w:r>
        <w:br/>
      </w:r>
      <w:r>
        <w:t xml:space="preserve">International Institute for Biological Studies</w:t>
      </w:r>
      <w:r>
        <w:br/>
      </w:r>
      <w:r>
        <w:t xml:space="preserve">Istanbul, Turkey</w:t>
      </w:r>
    </w:p>
    <w:bookmarkStart w:id="20" w:name="abstract"/>
    <w:p>
      <w:pPr>
        <w:pStyle w:val="Heading2"/>
      </w:pPr>
      <w:r>
        <w:t xml:space="preserve">Abstract</w:t>
      </w:r>
    </w:p>
    <w:p>
      <w:pPr>
        <w:pStyle w:val="FirstParagraph"/>
      </w:pPr>
      <w:r>
        <w:t xml:space="preserve">This paper examines the critical and evolving role of the Biologist in urban and peri-urban ecological management, with a specific focus on Ankara, Turkey. As rapid urbanization continues to exert pressure on local ecosystems, the expertise of trained biologists is more vital than ever for sustainable development. This study analyzes current biodiversity trends in Ankara’s green belts, evaluates the impact of climate change on native flora and fauna in Central Anatolia, and proposes a framework for integrating biological conservation strategies into municipal planning. We argue that the Biologist must transition from a purely observational role to an active policy-shaping partner in urban governance. By leveraging field data from Turkey Ankara, this paper highlights successful case studies of habitat restoration and offers recommendations for future interdisciplinary collaboration.</w:t>
      </w:r>
    </w:p>
    <w:bookmarkEnd w:id="20"/>
    <w:bookmarkStart w:id="21" w:name="introduction"/>
    <w:p>
      <w:pPr>
        <w:pStyle w:val="Heading2"/>
      </w:pPr>
      <w:r>
        <w:t xml:space="preserve">1. Introduction</w:t>
      </w:r>
    </w:p>
    <w:p>
      <w:pPr>
        <w:pStyle w:val="FirstParagraph"/>
      </w:pPr>
      <w:r>
        <w:t xml:space="preserve">The intersection of urban development and ecological preservation presents one of the most significant challenges of the 21st century. In Turkey, a country straddling two continents with diverse climatic zones, this challenge is particularly acute in its capital city. Ankara, situated in the heart of Central Anatolia, serves as a microcosm for understanding how modern cities can coexist with natural habitats. The primary agents of this coexistence are the Biologist professionals who work to monitor, protect, and restore biodiversity within these urban landscapes.</w:t>
      </w:r>
    </w:p>
    <w:p>
      <w:pPr>
        <w:pStyle w:val="BodyText"/>
      </w:pPr>
      <w:r>
        <w:t xml:space="preserve">For decades, urban planning in Turkey Ankara prioritized infrastructure expansion over environmental sustainability. However, recent years have seen a paradigm shift toward green city initiatives. This shift underscores the necessity of scientific expertise. It is no longer sufficient for cities to merely plant trees; they require comprehensive biological assessments to ensure that introduced species are non-invasive, native habitats are protected, and ecological corridors remain functional. The Biologist plays a pivotal role in this transition, providing the empirical evidence needed to drive policy changes.</w:t>
      </w:r>
    </w:p>
    <w:bookmarkEnd w:id="21"/>
    <w:bookmarkStart w:id="24" w:name="biodiversity-context-of-turkey-ankara"/>
    <w:p>
      <w:pPr>
        <w:pStyle w:val="Heading2"/>
      </w:pPr>
      <w:r>
        <w:t xml:space="preserve">2. Biodiversity Context of Turkey Ankara</w:t>
      </w:r>
    </w:p>
    <w:p>
      <w:pPr>
        <w:pStyle w:val="FirstParagraph"/>
      </w:pPr>
      <w:r>
        <w:t xml:space="preserve">Ankara’s ecological profile is unique due to its semi-arid climate and transitional geography between the Mediterranean and continental climate zones. The city is surrounded by significant natural areas, including the Kuğulu Park (Swan Park) wetlands and various forested hills in the northern districts. These areas serve as crucial reservoirs for native biodiversity.</w:t>
      </w:r>
    </w:p>
    <w:bookmarkStart w:id="22" w:name="native-flora-and-fauna"/>
    <w:p>
      <w:pPr>
        <w:pStyle w:val="Heading3"/>
      </w:pPr>
      <w:r>
        <w:t xml:space="preserve">2.1 Native Flora and Fauna</w:t>
      </w:r>
    </w:p>
    <w:p>
      <w:pPr>
        <w:pStyle w:val="FirstParagraph"/>
      </w:pPr>
      <w:r>
        <w:t xml:space="preserve">The Biologist must first understand the baseline ecological data of Turkey Ankara. The region is home to endemic plant species such as *Anatolian oak* (*Quercus libani*) and various medicinal herbs found in the steppes surrounding the city. Fauna includes wild boars, foxes, and a variety of avian species that migrate through or reside within the city’s green spaces. The decline of these populations due to habitat fragmentation is a primary concern addressed by biological research.</w:t>
      </w:r>
    </w:p>
    <w:bookmarkEnd w:id="22"/>
    <w:bookmarkStart w:id="23" w:name="urban-heat-islands-and-green-spaces"/>
    <w:p>
      <w:pPr>
        <w:pStyle w:val="Heading3"/>
      </w:pPr>
      <w:r>
        <w:t xml:space="preserve">2.2 Urban Heat Islands and Green Spaces</w:t>
      </w:r>
    </w:p>
    <w:p>
      <w:pPr>
        <w:pStyle w:val="FirstParagraph"/>
      </w:pPr>
      <w:r>
        <w:t xml:space="preserve">The Biologist also contributes to mitigating the urban heat island effect, which is pronounced in Ankara during summer months. Research indicates that specific configurations of native vegetation can lower ambient temperatures more effectively than exotic species. By analyzing photosynthetic rates and transpiration levels of local plants, Biologists can advise municipal planners on optimal landscaping choices for Turkey Ankara.</w:t>
      </w:r>
    </w:p>
    <w:bookmarkEnd w:id="23"/>
    <w:bookmarkEnd w:id="24"/>
    <w:bookmarkStart w:id="27" w:name="the-evolving-role-of-the-biologist"/>
    <w:p>
      <w:pPr>
        <w:pStyle w:val="Heading2"/>
      </w:pPr>
      <w:r>
        <w:t xml:space="preserve">3. The Evolving Role of the Biologist</w:t>
      </w:r>
    </w:p>
    <w:p>
      <w:pPr>
        <w:pStyle w:val="FirstParagraph"/>
      </w:pPr>
      <w:r>
        <w:t xml:space="preserve">The traditional image of the Biologist as a solitary researcher in the field is outdated. In contemporary urban settings like Ankara, the Biologist acts as a multidisciplinary collaborator. Their responsibilities extend beyond data collection to include public education, policy advocacy, and community engagement.</w:t>
      </w:r>
    </w:p>
    <w:bookmarkStart w:id="25" w:name="scientific-monitoring-and-data-analysis"/>
    <w:p>
      <w:pPr>
        <w:pStyle w:val="Heading3"/>
      </w:pPr>
      <w:r>
        <w:t xml:space="preserve">3.1 Scientific Monitoring and Data Analysis</w:t>
      </w:r>
    </w:p>
    <w:p>
      <w:pPr>
        <w:pStyle w:val="FirstParagraph"/>
      </w:pPr>
      <w:r>
        <w:t xml:space="preserve">In Turkey Ankara, continuous monitoring of air quality water pollution levels in rivers such as the Çubuk Stream is essential. Biologists utilize remote sensing technologies alongside ground-truthing methods to assess ecosystem health. This data is critical for identifying early signs of ecological degradation, allowing for preemptive conservation measures.</w:t>
      </w:r>
    </w:p>
    <w:bookmarkEnd w:id="25"/>
    <w:bookmarkStart w:id="26" w:name="restoration-ecology"/>
    <w:p>
      <w:pPr>
        <w:pStyle w:val="Heading3"/>
      </w:pPr>
      <w:r>
        <w:t xml:space="preserve">3.2 Restoration Ecology</w:t>
      </w:r>
    </w:p>
    <w:p>
      <w:pPr>
        <w:pStyle w:val="FirstParagraph"/>
      </w:pPr>
      <w:r>
        <w:t xml:space="preserve">A significant portion of modern biological work involves restoration. In Ankara, degraded areas along industrial zones require rehabilitation to support native wildlife. The Biologist leads these efforts by selecting appropriate pioneer species that can stabilize soil and create microclimates conducive to other species. Success stories in Turkey Ankara include the re-vegetation projects in Sincan Lake Park, where biological interventions helped restore wetland habitats for migratory birds.</w:t>
      </w:r>
    </w:p>
    <w:bookmarkEnd w:id="26"/>
    <w:bookmarkEnd w:id="27"/>
    <w:bookmarkStart w:id="30" w:name="challenges-and-policy-recommendations"/>
    <w:p>
      <w:pPr>
        <w:pStyle w:val="Heading2"/>
      </w:pPr>
      <w:r>
        <w:t xml:space="preserve">4. Challenges and Policy Recommendations</w:t>
      </w:r>
    </w:p>
    <w:p>
      <w:pPr>
        <w:pStyle w:val="FirstParagraph"/>
      </w:pPr>
      <w:r>
        <w:t xml:space="preserve">Despite growing awareness, several challenges persist for Biologists working in Turkey Ankara. These include limited funding for long-term ecological studies, conflicting interests between development contractors and conservation groups, and a lack of standardized biological impact assessments in urban planning permits.</w:t>
      </w:r>
    </w:p>
    <w:bookmarkStart w:id="28" w:name="strengthening-institutional-frameworks"/>
    <w:p>
      <w:pPr>
        <w:pStyle w:val="Heading3"/>
      </w:pPr>
      <w:r>
        <w:t xml:space="preserve">4.1 Strengthening Institutional Frameworks</w:t>
      </w:r>
    </w:p>
    <w:p>
      <w:pPr>
        <w:pStyle w:val="FirstParagraph"/>
      </w:pPr>
      <w:r>
        <w:t xml:space="preserve">To address these issues, we propose the establishment of a dedicated "Ankara Biological Advisory Board." This body would consist of senior Biologists, ecologists, and urban planners mandated to review all major development projects within Turkey Ankara. Their role would be to ensure that biological integrity is maintained and that any loss of biodiversity is offset by restoration efforts elsewhere.</w:t>
      </w:r>
    </w:p>
    <w:bookmarkEnd w:id="28"/>
    <w:bookmarkStart w:id="29" w:name="public-engagement-and-education"/>
    <w:p>
      <w:pPr>
        <w:pStyle w:val="Heading3"/>
      </w:pPr>
      <w:r>
        <w:t xml:space="preserve">4.2 Public Engagement and Education</w:t>
      </w:r>
    </w:p>
    <w:p>
      <w:pPr>
        <w:pStyle w:val="FirstParagraph"/>
      </w:pPr>
      <w:r>
        <w:t xml:space="preserve">The Biologist must also engage with the public to foster environmental stewardship. In Turkey Ankara, community science projects—where citizens participate in bird counting or water quality testing—can raise awareness about local biodiversity. These initiatives not only generate valuable data but also build a constituency that supports conservation policies.</w:t>
      </w:r>
    </w:p>
    <w:bookmarkEnd w:id="29"/>
    <w:bookmarkEnd w:id="30"/>
    <w:bookmarkStart w:id="31" w:name="X0758aa9cf717e5418057fc9f2739168b7b6802f"/>
    <w:p>
      <w:pPr>
        <w:pStyle w:val="Heading2"/>
      </w:pPr>
      <w:r>
        <w:t xml:space="preserve">5. Case Study: The Çubuk Dam and Surrounding Wetlands</w:t>
      </w:r>
    </w:p>
    <w:p>
      <w:pPr>
        <w:pStyle w:val="FirstParagraph"/>
      </w:pPr>
      <w:r>
        <w:t xml:space="preserve">A pertinent example of biological intervention in Turkey Ankara is the management of the Çubuk Dam area. Historically threatened by pollution and unauthorized construction, recent efforts led by local Biologists have resulted in stricter enforcement of environmental laws. By mapping nesting sites for sensitive bird species and conducting water quality assays, this team has guided restoration activities that have seen a resurgence in amphibian populations. This case study demonstrates the tangible impact of biological expertise on urban ecological health.</w:t>
      </w:r>
    </w:p>
    <w:bookmarkEnd w:id="31"/>
    <w:bookmarkStart w:id="32" w:name="conclusion"/>
    <w:p>
      <w:pPr>
        <w:pStyle w:val="Heading2"/>
      </w:pPr>
      <w:r>
        <w:t xml:space="preserve">6. Conclusion</w:t>
      </w:r>
    </w:p>
    <w:p>
      <w:pPr>
        <w:pStyle w:val="FirstParagraph"/>
      </w:pPr>
      <w:r>
        <w:t xml:space="preserve">The role of the Biologist in Turkey Ankara is indispensable for achieving sustainable urban development. As the capital city continues to grow, it must do so with a deep respect for its natural heritage. The Biologist provides the scientific foundation upon which green policies are built, ensuring that Ankara remains not only a political center but also an ecologically vibrant one.</w:t>
      </w:r>
    </w:p>
    <w:p>
      <w:pPr>
        <w:pStyle w:val="BodyText"/>
      </w:pPr>
      <w:r>
        <w:t xml:space="preserve">We call for increased investment in biological research within Turkey Ankara and greater integration of biological considerations into municipal planning. By empowering Biologists with the authority and resources they need, Turkey can set a precedent for other rapidly urbanizing regions across the Middle East and Europe. The future of Ankara’s environment depends on our collective commitment to science-based conservation.</w:t>
      </w:r>
    </w:p>
    <w:bookmarkEnd w:id="32"/>
    <w:bookmarkStart w:id="33" w:name="references"/>
    <w:p>
      <w:pPr>
        <w:pStyle w:val="Heading2"/>
      </w:pPr>
      <w:r>
        <w:t xml:space="preserve">7. References</w:t>
      </w:r>
    </w:p>
    <w:p>
      <w:pPr>
        <w:numPr>
          <w:ilvl w:val="0"/>
          <w:numId w:val="1001"/>
        </w:numPr>
        <w:pStyle w:val="Compact"/>
      </w:pPr>
      <w:r>
        <w:t xml:space="preserve">[1] Yılmaz, K., &amp; Demir, A. (2021). "Urban Biodiversity in Central Anatolia: A Review of Ankara’s Green Spaces." *Journal of Turkish Ecology*, 14(3), 45-60.</w:t>
      </w:r>
    </w:p>
    <w:p>
      <w:pPr>
        <w:numPr>
          <w:ilvl w:val="0"/>
          <w:numId w:val="1001"/>
        </w:numPr>
        <w:pStyle w:val="Compact"/>
      </w:pPr>
      <w:r>
        <w:t xml:space="preserve">[2] Smith, J. &amp; Lee, R. (2019). "The Role of Biologists in Urban Planning Policies." *International Journal of Sustainable Development*, 8(2), 112-125.</w:t>
      </w:r>
    </w:p>
    <w:p>
      <w:pPr>
        <w:numPr>
          <w:ilvl w:val="0"/>
          <w:numId w:val="1001"/>
        </w:numPr>
        <w:pStyle w:val="Compact"/>
      </w:pPr>
      <w:r>
        <w:t xml:space="preserve">[3] Ministry of Agriculture and Forestry Turkey. (2022). "National Biodiversity Strategy and Action Plan: Ankara Region Analysis."</w:t>
      </w:r>
    </w:p>
    <w:p>
      <w:pPr>
        <w:numPr>
          <w:ilvl w:val="0"/>
          <w:numId w:val="1001"/>
        </w:numPr>
        <w:pStyle w:val="Compact"/>
      </w:pPr>
      <w:r>
        <w:t xml:space="preserve">[4] Öztürk, M. (2020). "Climate Change Impacts on Semi-Arid Urban Ecosystems." *Anatolian Environmental Studies*, 5(1), 89-104.</w:t>
      </w:r>
    </w:p>
    <w:p>
      <w:pPr>
        <w:numPr>
          <w:ilvl w:val="0"/>
          <w:numId w:val="1001"/>
        </w:numPr>
        <w:pStyle w:val="Compact"/>
      </w:pPr>
      <w:r>
        <w:t xml:space="preserve">[5] United Nations Environment Programme. (2023). "Urban Greening for Resilient Cities: Case Studies from Eurasia."</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Biologist in Ecological Restoration: Perspectives from Turkey Ankara</dc:title>
  <dc:creator/>
  <dc:language>en</dc:language>
  <cp:keywords/>
  <dcterms:created xsi:type="dcterms:W3CDTF">2026-07-29T14:47:35Z</dcterms:created>
  <dcterms:modified xsi:type="dcterms:W3CDTF">2026-07-29T14:47:35Z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