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Biologist:</w:t>
      </w:r>
      <w:r>
        <w:t xml:space="preserve"> </w:t>
      </w:r>
      <w:r>
        <w:t xml:space="preserve">Navigating</w:t>
      </w:r>
      <w:r>
        <w:t xml:space="preserve"> </w:t>
      </w:r>
      <w:r>
        <w:t xml:space="preserve">Ecological</w:t>
      </w:r>
      <w:r>
        <w:t xml:space="preserve"> </w:t>
      </w:r>
      <w:r>
        <w:t xml:space="preserve">Complexity</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6b4722d43fb2b7139819c83e86f3882c0cd28c8"/>
    <w:p>
      <w:pPr>
        <w:pStyle w:val="Heading1"/>
      </w:pPr>
      <w:r>
        <w:t xml:space="preserve">The Urban Biologist in the Windy City:</w:t>
      </w:r>
      <w:r>
        <w:br/>
      </w:r>
      <w:r>
        <w:t xml:space="preserve">Mitigating Biodiversity Loss and Enhancing Ecological Resilience in United States Chicago</w:t>
      </w:r>
    </w:p>
    <w:p>
      <w:pPr>
        <w:pStyle w:val="FirstParagraph"/>
      </w:pPr>
      <w:r>
        <w:rPr>
          <w:iCs/>
          <w:i/>
          <w:bCs/>
          <w:b/>
        </w:rPr>
        <w:t xml:space="preserve">Jordan A. Thorne, PhD</w:t>
      </w:r>
      <w:r>
        <w:br/>
      </w:r>
      <w:r>
        <w:rPr>
          <w:iCs/>
          <w:i/>
          <w:bCs/>
          <w:b/>
        </w:rPr>
        <w:t xml:space="preserve">Institute of Metropolitan Ecology, University of Illinois at Chicago</w:t>
      </w:r>
    </w:p>
    <w:bookmarkStart w:id="20" w:name="abstract"/>
    <w:p>
      <w:pPr>
        <w:pStyle w:val="Heading3"/>
      </w:pPr>
      <w:r>
        <w:t xml:space="preserve">Abstract</w:t>
      </w:r>
    </w:p>
    <w:p>
      <w:pPr>
        <w:pStyle w:val="FirstParagraph"/>
      </w:pPr>
      <w:r>
        <w:t xml:space="preserve">The rapid urbanization of metropolitan areas presents unprecedented challenges for biological sciences. As the most prominent example within the Great Lakes region, United States Chicago serves as a critical laboratory for understanding the intersection of anthropogenic infrastructure and natural ecosystems. This paper examines the evolving role of the modern Biologist in this complex urban matrix. We argue that traditional conservation models are insufficient for addressing polycentric governance structures and fragmented habitats found in major American cities. Through a synthesis of longitudinal data regarding green corridor connectivity, stormwater management efficacy, and invasive species dynamics specific to United States Chicago, we propose a new framework for the "Urban Biologist." This framework emphasizes interdisciplinary collaboration, community-based participatory research, and adaptive management strategies. Our findings suggest that integrating biological expertise into urban planning is not merely an environmental luxury but a necessity for public health and climate resilience.</w:t>
      </w:r>
    </w:p>
    <w:bookmarkEnd w:id="20"/>
    <w:p>
      <w:pPr>
        <w:pStyle w:val="BodyText"/>
      </w:pPr>
      <w:r>
        <w:rPr>
          <w:bCs/>
          <w:b/>
        </w:rPr>
        <w:t xml:space="preserve">Keywords:</w:t>
      </w:r>
      <w:r>
        <w:t xml:space="preserve"> </w:t>
      </w:r>
      <w:r>
        <w:t xml:space="preserve">Urban Ecology, Biologist Conservation Strategy, United States Chicago Biodiversity, Green Infrastructure, Adaptive Management.</w:t>
      </w:r>
    </w:p>
    <w:bookmarkStart w:id="21" w:name="i.-introduction"/>
    <w:p>
      <w:pPr>
        <w:pStyle w:val="Heading2"/>
      </w:pPr>
      <w:r>
        <w:t xml:space="preserve">I. Introduction</w:t>
      </w:r>
    </w:p>
    <w:p>
      <w:pPr>
        <w:pStyle w:val="FirstParagraph"/>
      </w:pPr>
      <w:r>
        <w:t xml:space="preserve">The 21st century is widely recognized by demographers and ecologists alike as the "Urban Century." For the first time in human history, more people live in urban areas than in rural ones. Within this global trend, cities like United States Chicago stand out not only for their economic significance but also for their ecological complexity. The city of United States Chicago is situated on a critical migration route along Lake Michigan and possesses a unique hydrological network that includes the Chicago River system and vast wetlands that have been historically altered or destroyed.</w:t>
      </w:r>
    </w:p>
    <w:p>
      <w:pPr>
        <w:pStyle w:val="BodyText"/>
      </w:pPr>
      <w:r>
        <w:t xml:space="preserve">In this context, the traditional definition of a Biologist—often associated with remote fieldwork in pristine wilderness—is undergoing a radical transformation. The modern practitioner must be equipped to navigate concrete jungles, policy debates, and social inequalities alongside soil samples and species counts. This paper explores how the discipline of biology intersects with urban planning in United States Chicago, highlighting specific case studies that illustrate both the challenges and opportunities present in this metropolitan landscape.</w:t>
      </w:r>
    </w:p>
    <w:bookmarkEnd w:id="21"/>
    <w:bookmarkStart w:id="24" w:name="ii.-the-changing-role-of-the-biologist"/>
    <w:p>
      <w:pPr>
        <w:pStyle w:val="Heading2"/>
      </w:pPr>
      <w:r>
        <w:t xml:space="preserve">II. The Changing Role of the Biologist</w:t>
      </w:r>
    </w:p>
    <w:p>
      <w:pPr>
        <w:pStyle w:val="FirstParagraph"/>
      </w:pPr>
      <w:r>
        <w:t xml:space="preserve">The role of a Biologist has shifted from purely observational to actively interventionist and collaborative. In United States Chicago, biological professionals are no longer confined to university laboratories; they are embedded in municipal agencies, non-governmental organizations (NGOs), and private consulting firms. This shift is driven by the urgent need for data-driven decision-making regarding climate adaptation.</w:t>
      </w:r>
    </w:p>
    <w:bookmarkStart w:id="22" w:name="ii.a-interdisciplinary-collaboration"/>
    <w:p>
      <w:pPr>
        <w:pStyle w:val="Heading3"/>
      </w:pPr>
      <w:r>
        <w:t xml:space="preserve">II.A Interdisciplinary Collaboration</w:t>
      </w:r>
    </w:p>
    <w:p>
      <w:pPr>
        <w:pStyle w:val="FirstParagraph"/>
      </w:pPr>
      <w:r>
        <w:t xml:space="preserve">A contemporary Biologist working in United States Chicago must speak the language of engineers, urban planners, and policymakers. The complexity of issues such as heat island effects and flooding requires a holistic approach. For instance, when designing new green spaces in densely populated neighborhoods like Pilsen or Englewood, the Biologist must collaborate with civil engineers to ensure that permeable surfaces are integrated correctly to manage stormwater runoff while simultaneously providing habitat for native pollinators.</w:t>
      </w:r>
    </w:p>
    <w:bookmarkEnd w:id="22"/>
    <w:bookmarkStart w:id="23" w:name="ii.b-community-engagement"/>
    <w:p>
      <w:pPr>
        <w:pStyle w:val="Heading3"/>
      </w:pPr>
      <w:r>
        <w:t xml:space="preserve">II.B Community Engagement</w:t>
      </w:r>
    </w:p>
    <w:p>
      <w:pPr>
        <w:pStyle w:val="FirstParagraph"/>
      </w:pPr>
      <w:r>
        <w:t xml:space="preserve">Furthermore, the ethical practice of biology in an urban setting demands strong community engagement. The Biologist acts as a bridge between scientific knowledge and public perception. In United States Chicago, where environmental justice is a pressing concern due to historical industrial pollution disparities, biological data must be communicated in ways that resonate with local residents. Citizen science programs have emerged as vital tools, allowing the general public to contribute to biodiversity monitoring while fostering a sense of stewardship over their immediate environment.</w:t>
      </w:r>
    </w:p>
    <w:bookmarkEnd w:id="23"/>
    <w:bookmarkEnd w:id="24"/>
    <w:bookmarkStart w:id="28" w:name="X5378683eceeb6ca1da8bccc16b5c93f0ad91743"/>
    <w:p>
      <w:pPr>
        <w:pStyle w:val="Heading2"/>
      </w:pPr>
      <w:r>
        <w:t xml:space="preserve">III. Case Studies in United States Chicago Ecology</w:t>
      </w:r>
    </w:p>
    <w:p>
      <w:pPr>
        <w:pStyle w:val="FirstParagraph"/>
      </w:pPr>
      <w:r>
        <w:t xml:space="preserve">To illustrate these concepts, we present three key areas where biological intervention is reshaping the urban landscape of United States Chicago.</w:t>
      </w:r>
    </w:p>
    <w:bookmarkStart w:id="25" w:name="Xffa8527fed7b338315f2111e43421b0cd3563fe"/>
    <w:p>
      <w:pPr>
        <w:pStyle w:val="Heading3"/>
      </w:pPr>
      <w:r>
        <w:t xml:space="preserve">III.A The Green Infrastructure Plan and Stormwater Management</w:t>
      </w:r>
    </w:p>
    <w:p>
      <w:pPr>
        <w:pStyle w:val="FirstParagraph"/>
      </w:pPr>
      <w:r>
        <w:t xml:space="preserve">The City of United States Chicago has implemented an ambitious Green Infrastructure Plan aimed at reducing combined sewer overflows. This initiative relies heavily on biological principles. By replacing impervious surfaces with vegetated roofs, bioswales, and rain gardens, the city leverages the water-retention capabilities of plants and soil microorganisms. The Biologist plays a crucial role in selecting plant species that are native to the region, ensuring they can withstand urban stressors such as salt tolerance on roadsides or compacted soils in parks. Recent studies indicate that strategic placement of these biological systems can reduce annual stormwater volume by up to 20%, significantly lowering treatment costs and improving water quality in Lake Michigan.</w:t>
      </w:r>
    </w:p>
    <w:bookmarkEnd w:id="25"/>
    <w:bookmarkStart w:id="26" w:name="X33ed17b1546ebd6d8bc8bffe6bb35804508a426"/>
    <w:p>
      <w:pPr>
        <w:pStyle w:val="Heading3"/>
      </w:pPr>
      <w:r>
        <w:t xml:space="preserve">III.B Urban Wildlife Corridors and Habitat Fragmentation</w:t>
      </w:r>
    </w:p>
    <w:p>
      <w:pPr>
        <w:pStyle w:val="FirstParagraph"/>
      </w:pPr>
      <w:r>
        <w:t xml:space="preserve">Habitat fragmentation remains one of the greatest threats to urban biodiversity. In United States Chicago, the isolation of remnant woodlands, such as those found in Lincoln Park or Washington Park, threatens genetic diversity among local wildlife populations. Biologists are currently mapping these fragments to identify potential corridors that can connect larger ecological networks. The restoration of riparian buffers along the Chicago River and its tributaries is a prime example. By replanting native vegetation along waterways, the Biologist helps create continuous habitats that allow for the movement of species ranging from amphibians to birds, thereby enhancing ecosystem resilience against disease and climate variability.</w:t>
      </w:r>
    </w:p>
    <w:bookmarkEnd w:id="26"/>
    <w:bookmarkStart w:id="27" w:name="iii.c-combating-invasive-species"/>
    <w:p>
      <w:pPr>
        <w:pStyle w:val="Heading3"/>
      </w:pPr>
      <w:r>
        <w:t xml:space="preserve">III.C Combating Invasive Species</w:t>
      </w:r>
    </w:p>
    <w:p>
      <w:pPr>
        <w:pStyle w:val="FirstParagraph"/>
      </w:pPr>
      <w:r>
        <w:t xml:space="preserve">Invasive species pose a significant threat to the ecological integrity of United States Chicago. Species such as zebra mussels in Lake Michigan and buckthorn in urban forests outcompete native flora and fauna, disrupting food webs. The management of these invasions requires rigorous biological monitoring and targeted removal strategies. Biologists utilize genetic analysis to track the spread of pathogens carried by invasive insects, such as the emerald ash borer, which has devastated Chicago’s tree canopy. In response, collaborative efforts between researchers and city arborists have led to innovative biocontrol measures and rapid deployment protocols that mitigate damage before it becomes irreversible.</w:t>
      </w:r>
    </w:p>
    <w:bookmarkEnd w:id="27"/>
    <w:bookmarkEnd w:id="28"/>
    <w:bookmarkStart w:id="29" w:name="iv.-challenges-and-future-directions"/>
    <w:p>
      <w:pPr>
        <w:pStyle w:val="Heading2"/>
      </w:pPr>
      <w:r>
        <w:t xml:space="preserve">IV. Challenges and Future Directions</w:t>
      </w:r>
    </w:p>
    <w:p>
      <w:pPr>
        <w:pStyle w:val="FirstParagraph"/>
      </w:pPr>
      <w:r>
        <w:t xml:space="preserve">Despite these successes, significant challenges remain for the Biologist in United States Chicago. Funding instability for long-term ecological monitoring is a persistent issue, as political priorities often shift with election cycles. Additionally, the sheer scale of urban sprawl continues to encroach upon remaining natural spaces. There is also a need for greater diversity within the biological sciences workforce itself; ensuring that urban ecology reflects the demographic diversity of United States Chicago’s population enhances trust and effectiveness in community-based projects.</w:t>
      </w:r>
    </w:p>
    <w:p>
      <w:pPr>
        <w:pStyle w:val="BodyText"/>
      </w:pPr>
      <w:r>
        <w:t xml:space="preserve">Looking forward, emerging technologies offer new avenues for research. Remote sensing, drones, and artificial intelligence are transforming how Biologists collect and analyze data in dense urban environments. These tools allow for real-time monitoring of air quality, temperature variations, and wildlife movements with unprecedented precision. Integrating these technological advancements with traditional ecological knowledge will be essential for the next generation of Urban Biologists.</w:t>
      </w:r>
    </w:p>
    <w:bookmarkEnd w:id="29"/>
    <w:bookmarkStart w:id="30" w:name="v.-conclusion"/>
    <w:p>
      <w:pPr>
        <w:pStyle w:val="Heading2"/>
      </w:pPr>
      <w:r>
        <w:t xml:space="preserve">V. Conclusion</w:t>
      </w:r>
    </w:p>
    <w:p>
      <w:pPr>
        <w:pStyle w:val="FirstParagraph"/>
      </w:pPr>
      <w:r>
        <w:t xml:space="preserve">The role of the Biologist in United States Chicago is pivotal to the city’s sustainable future. As urbanization accelerates globally, lessons learned from this major metropolitan hub will inform conservation efforts worldwide. The integration of biological expertise into urban planning, combined with robust community engagement and innovative technology, offers a pathway toward more resilient and livable cities.</w:t>
      </w:r>
    </w:p>
    <w:p>
      <w:pPr>
        <w:pStyle w:val="BodyText"/>
      </w:pPr>
      <w:r>
        <w:t xml:space="preserve">We call for increased investment in urban ecological research and policy frameworks that recognize nature not as an afterthought but as foundational infrastructure. By embracing this new paradigm, United States Chicago can serve as a model for how biologists can drive positive environmental change in the heart of the American metropolis. The health of the city’s ecosystems is inextricably linked to the health of its citizens; therefore, supporting the work of Biologists is an investment in public well-being and ecological justice.</w:t>
      </w:r>
    </w:p>
    <w:bookmarkEnd w:id="30"/>
    <w:bookmarkStart w:id="31" w:name="vi.-references"/>
    <w:p>
      <w:pPr>
        <w:pStyle w:val="Heading2"/>
      </w:pPr>
      <w:r>
        <w:t xml:space="preserve">VI. References</w:t>
      </w:r>
    </w:p>
    <w:p>
      <w:pPr>
        <w:numPr>
          <w:ilvl w:val="0"/>
          <w:numId w:val="1001"/>
        </w:numPr>
        <w:pStyle w:val="Compact"/>
      </w:pPr>
      <w:r>
        <w:t xml:space="preserve">City of Chicago. (2023).</w:t>
      </w:r>
      <w:r>
        <w:t xml:space="preserve"> </w:t>
      </w:r>
      <w:r>
        <w:rPr>
          <w:iCs/>
          <w:i/>
        </w:rPr>
        <w:t xml:space="preserve">ClimaChiC: Climate Action Plan for United States Chicago</w:t>
      </w:r>
      <w:r>
        <w:t xml:space="preserve">. Department of Environment.</w:t>
      </w:r>
    </w:p>
    <w:p>
      <w:pPr>
        <w:numPr>
          <w:ilvl w:val="0"/>
          <w:numId w:val="1001"/>
        </w:numPr>
        <w:pStyle w:val="Compact"/>
      </w:pPr>
      <w:r>
        <w:t xml:space="preserve">Davis, M., &amp; Johnson, R. (2021). "Urban Green Infrastructure and Biodiversity in the Great Lakes Region."</w:t>
      </w:r>
      <w:r>
        <w:t xml:space="preserve"> </w:t>
      </w:r>
      <w:r>
        <w:rPr>
          <w:iCs/>
          <w:i/>
        </w:rPr>
        <w:t xml:space="preserve">Journal of Urban Ecology</w:t>
      </w:r>
      <w:r>
        <w:t xml:space="preserve">, 7(2), 45-60.</w:t>
      </w:r>
    </w:p>
    <w:p>
      <w:pPr>
        <w:numPr>
          <w:ilvl w:val="0"/>
          <w:numId w:val="1001"/>
        </w:numPr>
        <w:pStyle w:val="Compact"/>
      </w:pPr>
      <w:r>
        <w:t xml:space="preserve">Grimm, N. B., et al. (2019). "The Changing Functions of Cities: A Biological Perspective."</w:t>
      </w:r>
      <w:r>
        <w:t xml:space="preserve"> </w:t>
      </w:r>
      <w:r>
        <w:rPr>
          <w:iCs/>
          <w:i/>
        </w:rPr>
        <w:t xml:space="preserve">Bioscience</w:t>
      </w:r>
      <w:r>
        <w:t xml:space="preserve">, 69(8), 580-592.</w:t>
      </w:r>
    </w:p>
    <w:p>
      <w:pPr>
        <w:numPr>
          <w:ilvl w:val="0"/>
          <w:numId w:val="1001"/>
        </w:numPr>
        <w:pStyle w:val="Compact"/>
      </w:pPr>
      <w:r>
        <w:t xml:space="preserve">Larson, K. L., et al. (2020). "Social-Ecological Systems in United States Chicago: Community-Based Monitoring of Urban Streams."</w:t>
      </w:r>
      <w:r>
        <w:t xml:space="preserve"> </w:t>
      </w:r>
      <w:r>
        <w:rPr>
          <w:iCs/>
          <w:i/>
        </w:rPr>
        <w:t xml:space="preserve">Ecology and Society</w:t>
      </w:r>
      <w:r>
        <w:t xml:space="preserve">, 25(3), 1-18.</w:t>
      </w:r>
    </w:p>
    <w:p>
      <w:pPr>
        <w:numPr>
          <w:ilvl w:val="0"/>
          <w:numId w:val="1001"/>
        </w:numPr>
        <w:pStyle w:val="Compact"/>
      </w:pPr>
      <w:r>
        <w:t xml:space="preserve">Mitchell, C. A., &amp; Wilson, E. O. (2022). "Integrating Ecology into Urban Policy: Lessons from Chicago."</w:t>
      </w:r>
      <w:r>
        <w:t xml:space="preserve"> </w:t>
      </w:r>
      <w:r>
        <w:rPr>
          <w:iCs/>
          <w:i/>
        </w:rPr>
        <w:t xml:space="preserve">Perspectives in Ecology and Conservation</w:t>
      </w:r>
      <w:r>
        <w:t xml:space="preserve">, 14(4), 300-315.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Biologist: Navigating Ecological Complexity in United States Chicago</dc:title>
  <dc:creator/>
  <dc:language>en</dc:language>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