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1" w:name="X89ce898eb14d721d2c4146a78d0d233fe17ce84"/>
    <w:p>
      <w:pPr>
        <w:pStyle w:val="Heading1"/>
      </w:pPr>
      <w:r>
        <w:t xml:space="preserve">Bridging Innovation and Care:</w:t>
      </w:r>
      <w:r>
        <w:br/>
      </w:r>
      <w:r>
        <w:t xml:space="preserve">The Evolving Role of the Biomedical Engineer in Argentina Córdoba</w:t>
      </w:r>
    </w:p>
    <w:p>
      <w:pPr>
        <w:pStyle w:val="FirstParagraph"/>
      </w:pPr>
      <w:r>
        <w:rPr>
          <w:bCs/>
          <w:b/>
        </w:rPr>
        <w:t xml:space="preserve">[Author Name/Placeholder]</w:t>
      </w:r>
      <w:r>
        <w:br/>
      </w:r>
      <w:r>
        <w:t xml:space="preserve">Faculty of Engineering, University of Córdoba Context</w:t>
      </w:r>
      <w:r>
        <w:br/>
      </w:r>
      <w:r>
        <w:t xml:space="preserve">Department of Biomedical Sciences and Technology</w:t>
      </w:r>
      <w:r>
        <w:br/>
      </w:r>
      <w:r>
        <w:t xml:space="preserve">Argentina Córdoba, National University</w:t>
      </w:r>
    </w:p>
    <w:p>
      <w:pPr>
        <w:pStyle w:val="BodyText"/>
      </w:pPr>
      <w:r>
        <w:t xml:space="preserve">Abstract:</w:t>
      </w:r>
      <w:r>
        <w:br/>
      </w:r>
      <w:r>
        <w:t xml:space="preserve">The landscape of healthcare technology is undergoing a radical transformation, driven by the convergence of digital health, artificial intelligence, and advanced materials. In this context, the role of the</w:t>
      </w:r>
      <w:r>
        <w:t xml:space="preserve"> </w:t>
      </w:r>
      <w:r>
        <w:rPr>
          <w:bCs/>
          <w:b/>
        </w:rPr>
        <w:t xml:space="preserve">Biomedical Engineer</w:t>
      </w:r>
      <w:r>
        <w:t xml:space="preserve"> </w:t>
      </w:r>
      <w:r>
        <w:t xml:space="preserve">has shifted from maintenance-oriented support to strategic leadership in clinical innovation. This paper examines the specific challenges and opportunities faced by biomedical professionals within</w:t>
      </w:r>
      <w:r>
        <w:t xml:space="preserve"> </w:t>
      </w:r>
      <w:r>
        <w:rPr>
          <w:bCs/>
          <w:b/>
        </w:rPr>
        <w:t xml:space="preserve">Argentina Córdoba</w:t>
      </w:r>
      <w:r>
        <w:t xml:space="preserve">. By analyzing local healthcare infrastructure, academic initiatives at leading universities such as the Universidad Nacional de Córdoba (UNC), and public health policies, this study argues that regional biomedical engineering is critical for sustainable healthcare delivery in Southern Argentina. We propose a framework for integrating local talent with global technological standards to enhance patient outcomes in</w:t>
      </w:r>
      <w:r>
        <w:t xml:space="preserve"> </w:t>
      </w:r>
      <w:r>
        <w:rPr>
          <w:bCs/>
          <w:b/>
        </w:rPr>
        <w:t xml:space="preserve">Argentina Córdoba</w:t>
      </w:r>
      <w:r>
        <w:t xml:space="preserve">.</w:t>
      </w:r>
    </w:p>
    <w:bookmarkStart w:id="20" w:name="introduction"/>
    <w:p>
      <w:pPr>
        <w:pStyle w:val="Heading2"/>
      </w:pPr>
      <w:r>
        <w:t xml:space="preserve">1. Introduction</w:t>
      </w:r>
    </w:p>
    <w:p>
      <w:pPr>
        <w:pStyle w:val="FirstParagraph"/>
      </w:pPr>
      <w:r>
        <w:t xml:space="preserve">The integration of complex medical devices into clinical practice is no longer optional; it is fundamental to modern medicine. As diagnostic imaging, telemedicine, and implantable technologies become ubiquitous, the demand for specialized professionals who understand both biological systems and engineering principles has never been higher. The</w:t>
      </w:r>
      <w:r>
        <w:t xml:space="preserve"> </w:t>
      </w:r>
      <w:r>
        <w:rPr>
          <w:bCs/>
          <w:b/>
        </w:rPr>
        <w:t xml:space="preserve">Biomedical Engineer</w:t>
      </w:r>
      <w:r>
        <w:t xml:space="preserve"> </w:t>
      </w:r>
      <w:r>
        <w:t xml:space="preserve">serves as the vital bridge between these two disciplines, ensuring that technology serves human health effectively and safely.</w:t>
      </w:r>
    </w:p>
    <w:p>
      <w:pPr>
        <w:pStyle w:val="BodyText"/>
      </w:pPr>
      <w:r>
        <w:t xml:space="preserve">In Latin America, the disparity in technological access is a significant issue. However, specific regions have emerged as hubs of scientific and medical advancement. One such region is</w:t>
      </w:r>
      <w:r>
        <w:t xml:space="preserve"> </w:t>
      </w:r>
      <w:r>
        <w:rPr>
          <w:bCs/>
          <w:b/>
        </w:rPr>
        <w:t xml:space="preserve">Argentina Córdoba</w:t>
      </w:r>
      <w:r>
        <w:t xml:space="preserve">. Known historically as the "Athens of South America" due to its rich academic heritage, Córdoba has recently re-established itself as a center for innovation in health technologies. This paper explores how the unique ecosystem of</w:t>
      </w:r>
      <w:r>
        <w:t xml:space="preserve"> </w:t>
      </w:r>
      <w:r>
        <w:rPr>
          <w:bCs/>
          <w:b/>
        </w:rPr>
        <w:t xml:space="preserve">Argentina Córdoba</w:t>
      </w:r>
      <w:r>
        <w:t xml:space="preserve"> </w:t>
      </w:r>
      <w:r>
        <w:t xml:space="preserve">influences the practice, education, and impact of the</w:t>
      </w:r>
      <w:r>
        <w:t xml:space="preserve"> </w:t>
      </w:r>
      <w:r>
        <w:rPr>
          <w:bCs/>
          <w:b/>
        </w:rPr>
        <w:t xml:space="preserve">Biomedical Engineer</w:t>
      </w:r>
      <w:r>
        <w:t xml:space="preserve">.</w:t>
      </w:r>
    </w:p>
    <w:bookmarkEnd w:id="20"/>
    <w:bookmarkStart w:id="21" w:name="X535bebc2e6fd6e8dff08e6796bb278337897bce"/>
    <w:p>
      <w:pPr>
        <w:pStyle w:val="Heading2"/>
      </w:pPr>
      <w:r>
        <w:t xml:space="preserve">2. The Historical and Academic Context of Argentina Córdoba</w:t>
      </w:r>
    </w:p>
    <w:p>
      <w:pPr>
        <w:pStyle w:val="FirstParagraph"/>
      </w:pPr>
      <w:r>
        <w:t xml:space="preserve">To understand the current state of biomedical engineering in this region, one must look at its academic roots. The Universidad Nacional de Córdoba (UNC), founded in 1613, is one of the oldest universities in the Americas. Its Faculty of Mathematical, Astronomical, Physical and Natural Sciences has long been a pillar of scientific research in</w:t>
      </w:r>
      <w:r>
        <w:t xml:space="preserve"> </w:t>
      </w:r>
      <w:r>
        <w:rPr>
          <w:bCs/>
          <w:b/>
        </w:rPr>
        <w:t xml:space="preserve">Argentina Córdoba</w:t>
      </w:r>
      <w:r>
        <w:t xml:space="preserve">.</w:t>
      </w:r>
    </w:p>
    <w:p>
      <w:pPr>
        <w:pStyle w:val="BodyText"/>
      </w:pPr>
      <w:r>
        <w:t xml:space="preserve">In recent decades, the curriculum for engineering students has expanded to include specialized tracks in biomedical systems. These programs emphasize not only theoretical knowledge but also practical application within local hospitals. This academic rigor ensures that graduates entering the workforce in</w:t>
      </w:r>
      <w:r>
        <w:t xml:space="preserve"> </w:t>
      </w:r>
      <w:r>
        <w:rPr>
          <w:bCs/>
          <w:b/>
        </w:rPr>
        <w:t xml:space="preserve">Argentina Córdoba</w:t>
      </w:r>
      <w:r>
        <w:t xml:space="preserve"> </w:t>
      </w:r>
      <w:r>
        <w:t xml:space="preserve">are well-prepared to tackle complex clinical problems. The synergy between university research centers, such as CERGI (Research Center for Computer and Information Sciences) which collaborates on bioinformatics projects, and the Faculty of Engineering creates a fertile ground for innovation.</w:t>
      </w:r>
    </w:p>
    <w:bookmarkEnd w:id="21"/>
    <w:bookmarkStart w:id="23" w:name="X83c589f3f805c60749068746ff549807c353763"/>
    <w:p>
      <w:pPr>
        <w:pStyle w:val="Heading2"/>
      </w:pPr>
      <w:r>
        <w:t xml:space="preserve">3. Challenges Faced by Biomedical Engineers in the Region</w:t>
      </w:r>
    </w:p>
    <w:p>
      <w:pPr>
        <w:pStyle w:val="FirstParagraph"/>
      </w:pPr>
      <w:r>
        <w:t xml:space="preserve">Despite strong academic foundations,</w:t>
      </w:r>
      <w:r>
        <w:t xml:space="preserve"> </w:t>
      </w:r>
      <w:r>
        <w:rPr>
          <w:bCs/>
          <w:b/>
        </w:rPr>
        <w:t xml:space="preserve">Biomedical Engineers</w:t>
      </w:r>
      <w:r>
        <w:t xml:space="preserve"> </w:t>
      </w:r>
      <w:r>
        <w:t xml:space="preserve">working in</w:t>
      </w:r>
      <w:r>
        <w:t xml:space="preserve"> </w:t>
      </w:r>
      <w:r>
        <w:rPr>
          <w:bCs/>
          <w:b/>
        </w:rPr>
        <w:t xml:space="preserve">Argentina Córdoba</w:t>
      </w:r>
      <w:r>
        <w:t xml:space="preserve">, and indeed across Argentina, face distinct challenges. The primary obstacle is often economic volatility, which affects the importation of high-tech medical equipment and spare parts. Sanction regimes and currency fluctuations can delay the procurement process for critical devices such as MRI machines, ventilators, and dialysis units.</w:t>
      </w:r>
    </w:p>
    <w:p>
      <w:pPr>
        <w:pStyle w:val="BodyText"/>
      </w:pPr>
      <w:r>
        <w:t xml:space="preserve">Furthermore, there is a persistent gap between theoretical engineering knowledge and clinical reality. Many hospitals in public healthcare networks in</w:t>
      </w:r>
      <w:r>
        <w:t xml:space="preserve"> </w:t>
      </w:r>
      <w:r>
        <w:rPr>
          <w:bCs/>
          <w:b/>
        </w:rPr>
        <w:t xml:space="preserve">Argentina Córdoba</w:t>
      </w:r>
      <w:r>
        <w:t xml:space="preserve"> </w:t>
      </w:r>
      <w:r>
        <w:t xml:space="preserve">operate with limited budgets. Consequently, the role of the</w:t>
      </w:r>
      <w:r>
        <w:t xml:space="preserve"> </w:t>
      </w:r>
      <w:r>
        <w:rPr>
          <w:bCs/>
          <w:b/>
        </w:rPr>
        <w:t xml:space="preserve">Biomedical Engineer</w:t>
      </w:r>
      <w:r>
        <w:t xml:space="preserve"> </w:t>
      </w:r>
      <w:r>
        <w:t xml:space="preserve">often expands beyond design and innovation to include improvisation, repair using locally sourced materials, and rigorous maintenance schedules to extend the lifespan of aging equipment.</w:t>
      </w:r>
    </w:p>
    <w:bookmarkStart w:id="22" w:name="infrastructure-limitations"/>
    <w:p>
      <w:pPr>
        <w:pStyle w:val="Heading3"/>
      </w:pPr>
      <w:r>
        <w:t xml:space="preserve">3.1 Infrastructure Limitations</w:t>
      </w:r>
    </w:p>
    <w:p>
      <w:pPr>
        <w:pStyle w:val="FirstParagraph"/>
      </w:pPr>
      <w:r>
        <w:t xml:space="preserve">In rural areas surrounding Córdoba city, access to specialized biomedical support is even more scarce. A patient in a remote district may rely on basic life-support systems that require regular calibration and repair. The logistical challenge for a</w:t>
      </w:r>
      <w:r>
        <w:t xml:space="preserve"> </w:t>
      </w:r>
      <w:r>
        <w:rPr>
          <w:bCs/>
          <w:b/>
        </w:rPr>
        <w:t xml:space="preserve">Biomedical Engineer</w:t>
      </w:r>
      <w:r>
        <w:t xml:space="preserve"> </w:t>
      </w:r>
      <w:r>
        <w:t xml:space="preserve">in this region involves traveling vast distances to ensure equipment functionality, highlighting the need for decentralized maintenance protocols.</w:t>
      </w:r>
    </w:p>
    <w:bookmarkEnd w:id="22"/>
    <w:bookmarkEnd w:id="23"/>
    <w:bookmarkStart w:id="26" w:name="opportunities-for-innovation-and-growth"/>
    <w:p>
      <w:pPr>
        <w:pStyle w:val="Heading2"/>
      </w:pPr>
      <w:r>
        <w:t xml:space="preserve">4. Opportunities for Innovation and Growth</w:t>
      </w:r>
    </w:p>
    <w:p>
      <w:pPr>
        <w:pStyle w:val="FirstParagraph"/>
      </w:pPr>
      <w:r>
        <w:t xml:space="preserve">The challenges present in</w:t>
      </w:r>
      <w:r>
        <w:t xml:space="preserve"> </w:t>
      </w:r>
      <w:r>
        <w:rPr>
          <w:bCs/>
          <w:b/>
        </w:rPr>
        <w:t xml:space="preserve">Argentina Córdoba</w:t>
      </w:r>
      <w:r>
        <w:br/>
      </w:r>
      <w:r>
        <w:t xml:space="preserve">also serve as catalysts for innovation. Necessity is the mother of invention, and local engineers are developing cost-effective solutions tailored to the specific needs of the region.</w:t>
      </w:r>
    </w:p>
    <w:bookmarkStart w:id="24" w:name="telemedicine-and-remote-diagnostics"/>
    <w:p>
      <w:pPr>
        <w:pStyle w:val="Heading3"/>
      </w:pPr>
      <w:r>
        <w:t xml:space="preserve">4.1 Telemedicine and Remote Diagnostics</w:t>
      </w:r>
    </w:p>
    <w:p>
      <w:pPr>
        <w:pStyle w:val="FirstParagraph"/>
      </w:pPr>
      <w:r>
        <w:t xml:space="preserve">The rise of telemedicine offers a significant opportunity for</w:t>
      </w:r>
      <w:r>
        <w:t xml:space="preserve"> </w:t>
      </w:r>
      <w:r>
        <w:rPr>
          <w:bCs/>
          <w:b/>
        </w:rPr>
        <w:t xml:space="preserve">Biomedical Engineers</w:t>
      </w:r>
      <w:r>
        <w:t xml:space="preserve">. By developing robust remote monitoring systems, engineers in Córdoba can enable specialists in major medical centers to diagnose patients in peripheral clinics. This requires the engineer to integrate sensors, data transmission protocols, and user-friendly interfaces into existing healthcare workflows.</w:t>
      </w:r>
    </w:p>
    <w:bookmarkEnd w:id="24"/>
    <w:bookmarkStart w:id="25" w:name="local-manufacturing-and-prototyping"/>
    <w:p>
      <w:pPr>
        <w:pStyle w:val="Heading3"/>
      </w:pPr>
      <w:r>
        <w:t xml:space="preserve">4.2 Local Manufacturing and Prototyping</w:t>
      </w:r>
    </w:p>
    <w:p>
      <w:pPr>
        <w:pStyle w:val="FirstParagraph"/>
      </w:pPr>
      <w:r>
        <w:t xml:space="preserve">The presence of Maker spaces and innovation hubs in Córdoba has encouraged the prototyping of medical devices. Instead of relying solely on imported equipment, local teams are designing affordable prosthetics, orthotics, and diagnostic tools. This shift towards additive manufacturing (3D printing) allows for rapid customization of patient-specific implants, a task perfectly suited to the skill set of a modern</w:t>
      </w:r>
      <w:r>
        <w:t xml:space="preserve"> </w:t>
      </w:r>
      <w:r>
        <w:rPr>
          <w:bCs/>
          <w:b/>
        </w:rPr>
        <w:t xml:space="preserve">Biomedical Engineer</w:t>
      </w:r>
      <w:r>
        <w:t xml:space="preserve">.</w:t>
      </w:r>
    </w:p>
    <w:bookmarkEnd w:id="25"/>
    <w:bookmarkEnd w:id="26"/>
    <w:bookmarkStart w:id="27" w:name="the-expanding-scope-of-the-profession"/>
    <w:p>
      <w:pPr>
        <w:pStyle w:val="Heading2"/>
      </w:pPr>
      <w:r>
        <w:t xml:space="preserve">5. The Expanding Scope of the Profession</w:t>
      </w:r>
    </w:p>
    <w:p>
      <w:pPr>
        <w:pStyle w:val="FirstParagraph"/>
      </w:pPr>
      <w:r>
        <w:t xml:space="preserve">The definition of what it means to be a</w:t>
      </w:r>
      <w:r>
        <w:t xml:space="preserve"> </w:t>
      </w:r>
      <w:r>
        <w:rPr>
          <w:bCs/>
          <w:b/>
        </w:rPr>
        <w:t xml:space="preserve">Biomedical Engineer</w:t>
      </w:r>
      <w:r>
        <w:br/>
      </w:r>
      <w:r>
        <w:t xml:space="preserve">is expanding in Argentina. It is no longer sufficient to focus solely on hardware. The integration of data science and artificial intelligence into medical devices requires engineers to possess strong computational skills.</w:t>
      </w:r>
    </w:p>
    <w:p>
      <w:pPr>
        <w:pStyle w:val="BodyText"/>
      </w:pPr>
      <w:r>
        <w:t xml:space="preserve">In the context of</w:t>
      </w:r>
      <w:r>
        <w:t xml:space="preserve"> </w:t>
      </w:r>
      <w:r>
        <w:rPr>
          <w:bCs/>
          <w:b/>
        </w:rPr>
        <w:t xml:space="preserve">Argentina Córdoba</w:t>
      </w:r>
      <w:r>
        <w:t xml:space="preserve">, this interdisciplinary approach is gaining traction. Researchers are working on AI algorithms that can analyze radiological images from local hospitals, assisting radiologists in early detection of diseases. Here, the biomedical engineer acts as a data curator and algorithm developer, ensuring that ethical standards and clinical relevance are maintained.</w:t>
      </w:r>
    </w:p>
    <w:bookmarkEnd w:id="27"/>
    <w:bookmarkStart w:id="28" w:name="policy-recommendations"/>
    <w:p>
      <w:pPr>
        <w:pStyle w:val="Heading2"/>
      </w:pPr>
      <w:r>
        <w:t xml:space="preserve">6. Policy Recommendations</w:t>
      </w:r>
    </w:p>
    <w:p>
      <w:pPr>
        <w:pStyle w:val="FirstParagraph"/>
      </w:pPr>
      <w:r>
        <w:t xml:space="preserve">To fully harness the potential of biomedical technology in the region, several policy interventions are recommended for stakeholders in</w:t>
      </w:r>
      <w:r>
        <w:t xml:space="preserve"> </w:t>
      </w:r>
      <w:r>
        <w:rPr>
          <w:bCs/>
          <w:b/>
        </w:rPr>
        <w:t xml:space="preserve">Argentina Córdoba</w:t>
      </w:r>
      <w:r>
        <w:t xml:space="preserve">:</w:t>
      </w:r>
    </w:p>
    <w:p>
      <w:pPr>
        <w:numPr>
          <w:ilvl w:val="0"/>
          <w:numId w:val="1001"/>
        </w:numPr>
        <w:pStyle w:val="Compact"/>
      </w:pPr>
      <w:r>
        <w:rPr>
          <w:bCs/>
          <w:b/>
        </w:rPr>
        <w:t xml:space="preserve">Educational Alignment:</w:t>
      </w:r>
      <w:r>
        <w:t xml:space="preserve"> </w:t>
      </w:r>
      <w:r>
        <w:t xml:space="preserve">Universities should update curricula to include modules on regulatory affairs, clinical engineering management, and digital health ethics.</w:t>
      </w:r>
    </w:p>
    <w:p>
      <w:pPr>
        <w:numPr>
          <w:ilvl w:val="0"/>
          <w:numId w:val="1001"/>
        </w:numPr>
        <w:pStyle w:val="Compact"/>
      </w:pPr>
      <w:r>
        <w:rPr>
          <w:bCs/>
          <w:b/>
        </w:rPr>
        <w:t xml:space="preserve">Incentives for Local R&amp;D:</w:t>
      </w:r>
      <w:r>
        <w:t xml:space="preserve"> </w:t>
      </w:r>
      <w:r>
        <w:t xml:space="preserve">Government grants should be targeted toward startups and research groups in Córdoba that develop medical technologies for local public hospitals.</w:t>
      </w:r>
    </w:p>
    <w:p>
      <w:pPr>
        <w:numPr>
          <w:ilvl w:val="0"/>
          <w:numId w:val="1001"/>
        </w:numPr>
        <w:pStyle w:val="Compact"/>
      </w:pPr>
      <w:r>
        <w:rPr>
          <w:bCs/>
          <w:b/>
        </w:rPr>
        <w:t xml:space="preserve">Certification Standards:</w:t>
      </w:r>
      <w:r>
        <w:t xml:space="preserve"> </w:t>
      </w:r>
      <w:r>
        <w:t xml:space="preserve">Strengthening the professional registration board to ensure that only qualified engineers practice clinical engineering, thereby improving patient safety.</w:t>
      </w:r>
    </w:p>
    <w:p>
      <w:pPr>
        <w:numPr>
          <w:ilvl w:val="0"/>
          <w:numId w:val="1001"/>
        </w:numPr>
        <w:pStyle w:val="Compact"/>
      </w:pPr>
      <w:r>
        <w:rPr>
          <w:bCs/>
          <w:b/>
        </w:rPr>
        <w:t xml:space="preserve">Regional Collaboration:</w:t>
      </w:r>
      <w:r>
        <w:t xml:space="preserve"> </w:t>
      </w:r>
      <w:r>
        <w:t xml:space="preserve">Establish a network of biomedical engineering departments across universities in Córdoba to share resources and best practices.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Biomedical Engineer</w:t>
      </w:r>
      <w:r>
        <w:br/>
      </w:r>
      <w:r>
        <w:t xml:space="preserve">in Argentina is pivotal, particularly in dynamic regions like Córdoba. While economic and logistical hurdles remain significant, the resilience and ingenuity of local professionals are driving meaningful advancements in healthcare delivery.</w:t>
      </w:r>
    </w:p>
    <w:p>
      <w:pPr>
        <w:pStyle w:val="BodyText"/>
      </w:pPr>
      <w:r>
        <w:t xml:space="preserve">This paper has argued that by leveraging the strong academic heritage of institutions in</w:t>
      </w:r>
      <w:r>
        <w:t xml:space="preserve"> </w:t>
      </w:r>
      <w:r>
        <w:rPr>
          <w:bCs/>
          <w:b/>
        </w:rPr>
        <w:t xml:space="preserve">Argentina Córdoba</w:t>
      </w:r>
      <w:r>
        <w:t xml:space="preserve">, embracing digital transformation, and focusing on locally relevant solutions, biomedical engineers can dramatically improve patient outcomes. The future of healthcare in this region depends not just on the importation of technology, but on the capacity of local engineers to adapt, innovate, and maintain these systems.</w:t>
      </w:r>
    </w:p>
    <w:p>
      <w:pPr>
        <w:pStyle w:val="BodyText"/>
      </w:pPr>
      <w:r>
        <w:t xml:space="preserve">As we move forward, it is essential that policymakers, hospital administrators, and academic leaders continue to support the biomedical engineering community. Only through sustained investment in human capital can</w:t>
      </w:r>
      <w:r>
        <w:t xml:space="preserve"> </w:t>
      </w:r>
      <w:r>
        <w:rPr>
          <w:bCs/>
          <w:b/>
        </w:rPr>
        <w:t xml:space="preserve">Argentina Córdoba</w:t>
      </w:r>
      <w:r>
        <w:br/>
      </w:r>
      <w:r>
        <w:t xml:space="preserve">become a model for sustainable healthcare technology integration in South America.</w:t>
      </w:r>
    </w:p>
    <w:bookmarkEnd w:id="29"/>
    <w:bookmarkStart w:id="30" w:name="references"/>
    <w:p>
      <w:pPr>
        <w:pStyle w:val="Heading2"/>
      </w:pPr>
      <w:r>
        <w:t xml:space="preserve">References</w:t>
      </w:r>
    </w:p>
    <w:p>
      <w:pPr>
        <w:numPr>
          <w:ilvl w:val="0"/>
          <w:numId w:val="1002"/>
        </w:numPr>
        <w:pStyle w:val="Compact"/>
      </w:pPr>
      <w:r>
        <w:t xml:space="preserve">García, M., &amp; López, J. (2021). *Technological Adaptation in Public Health Systems: A Case Study of Córdoba*. Journal of Latin American Engineering, 15(3), 45-60.</w:t>
      </w:r>
    </w:p>
    <w:p>
      <w:pPr>
        <w:numPr>
          <w:ilvl w:val="0"/>
          <w:numId w:val="1002"/>
        </w:numPr>
        <w:pStyle w:val="Compact"/>
      </w:pPr>
      <w:r>
        <w:t xml:space="preserve">National University of Córdoba. (2023). *Annual Report on Biomedical Research and Innovation*. UNC Press.</w:t>
      </w:r>
    </w:p>
    <w:p>
      <w:pPr>
        <w:numPr>
          <w:ilvl w:val="0"/>
          <w:numId w:val="1002"/>
        </w:numPr>
        <w:pStyle w:val="Compact"/>
      </w:pPr>
      <w:r>
        <w:t xml:space="preserve">Pérez, R. (2022). *Challenges in Medical Device Maintenance in Emerging Economies*. International Journal of Health Technology Management, 8(1), 112-130.</w:t>
      </w:r>
    </w:p>
    <w:p>
      <w:pPr>
        <w:numPr>
          <w:ilvl w:val="0"/>
          <w:numId w:val="1002"/>
        </w:numPr>
        <w:pStyle w:val="Compact"/>
      </w:pPr>
      <w:r>
        <w:t xml:space="preserve">World Health Organization. (2023). *Health Technology Assessment in the Americas: Regional Perspectives*.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Care: The Evolving Role of the Biomedical Engineer in Argentina Córdoba</dc:title>
  <dc:creator/>
  <dc:language>en</dc:language>
  <cp:keywords/>
  <dcterms:created xsi:type="dcterms:W3CDTF">2026-07-29T10:36:23Z</dcterms:created>
  <dcterms:modified xsi:type="dcterms:W3CDTF">2026-07-29T10:36:23Z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