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Canada</w:t>
      </w:r>
      <w:r>
        <w:t xml:space="preserve"> </w:t>
      </w:r>
      <w:r>
        <w:t xml:space="preserve">Toronto:</w:t>
      </w:r>
      <w:r>
        <w:t xml:space="preserve"> </w:t>
      </w:r>
      <w:r>
        <w:t xml:space="preserve">Innovations,</w:t>
      </w:r>
      <w:r>
        <w:t xml:space="preserve"> </w:t>
      </w:r>
      <w:r>
        <w:t xml:space="preserve">Challenges,</w:t>
      </w:r>
      <w:r>
        <w:t xml:space="preserve"> </w:t>
      </w:r>
      <w:r>
        <w:t xml:space="preserve">and</w:t>
      </w:r>
      <w:r>
        <w:t xml:space="preserve"> </w:t>
      </w:r>
      <w:r>
        <w:t xml:space="preserve">Future</w:t>
      </w:r>
      <w:r>
        <w:t xml:space="preserve"> </w:t>
      </w:r>
      <w:r>
        <w:t xml:space="preserve">Horizons</w:t>
      </w:r>
    </w:p>
    <w:bookmarkStart w:id="36" w:name="X0ec96075a7b91158e89ff679cf65ff35a8d297b"/>
    <w:p>
      <w:pPr>
        <w:pStyle w:val="Heading1"/>
      </w:pPr>
      <w:r>
        <w:t xml:space="preserve">The Evolving Role of the Biomedical Engineer in Canada Toronto</w:t>
      </w:r>
      <w:r>
        <w:br/>
      </w:r>
      <w:r>
        <w:t xml:space="preserve">Innovations, Challenges, and Future Horizons</w:t>
      </w:r>
    </w:p>
    <w:p>
      <w:pPr>
        <w:pStyle w:val="FirstParagraph"/>
      </w:pPr>
      <w:r>
        <w:rPr>
          <w:bCs/>
          <w:b/>
        </w:rPr>
        <w:t xml:space="preserve">Abstract</w:t>
      </w:r>
    </w:p>
    <w:p>
      <w:pPr>
        <w:pStyle w:val="BodyText"/>
      </w:pPr>
      <w:r>
        <w:t xml:space="preserve">This paper explores the multifaceted role of the Biomedical Engineer within the dynamic healthcare ecosystem of Canada Toronto. As a global hub for medical technology and academic research, Toronto presents unique opportunities and challenges for biomedical professionals. This document analyzes current technological advancements, regulatory frameworks, interdisciplinary collaboration models, and future projections specific to this region.</w:t>
      </w:r>
    </w:p>
    <w:p>
      <w:pPr>
        <w:pStyle w:val="BodyText"/>
      </w:pPr>
      <w:r>
        <w:rPr>
          <w:bCs/>
          <w:b/>
        </w:rPr>
        <w:t xml:space="preserve">Author:</w:t>
      </w:r>
      <w:r>
        <w:t xml:space="preserve"> </w:t>
      </w:r>
      <w:r>
        <w:t xml:space="preserve">Dr. Alistair J. Thorne</w:t>
      </w:r>
    </w:p>
    <w:p>
      <w:pPr>
        <w:pStyle w:val="BodyText"/>
      </w:pPr>
      <w:r>
        <w:rPr>
          <w:bCs/>
          <w:b/>
        </w:rPr>
        <w:t xml:space="preserve">Affiliation:</w:t>
      </w:r>
      <w:r>
        <w:t xml:space="preserve">Institute for Medical Innovation, Canada Toronto Research CentreEmail: atborne@medinnov.ca</w:t>
      </w:r>
    </w:p>
    <w:bookmarkStart w:id="20" w:name="abstract-content-placeholder-expanded"/>
    <w:p>
      <w:pPr>
        <w:pStyle w:val="Heading3"/>
      </w:pPr>
      <w:r>
        <w:t xml:space="preserve">Abstract Content Placeholder (Expanded)</w:t>
      </w:r>
    </w:p>
    <w:p>
      <w:pPr>
        <w:pStyle w:val="FirstParagraph"/>
      </w:pPr>
      <w:r>
        <w:t xml:space="preserve">The healthcare landscape in Canada is undergoing a profound transformation, driven by an aging population, rapid technological integration, and a push for digital health solutions. At the heart of this transformation lies the Biomedical Engineer. In the context of Canada Toronto, this professional plays a pivotal role not just in maintaining equipment but in driving innovation across hospitals such as Sinai Health System, University Health Network (UHN), and SickKids. This paper argues that the modern Biomedical Engineer must evolve from a technical maintainer to a strategic innovator who bridges the gap between clinical needs and engineering solutions. We examine the specific regulatory environment under Health Canada and Ontario health policies, discuss key technologies like AI-driven diagnostics in Toronto hospitals, and highlight educational pathways available within local universities.</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critical professions in modern healthcare: the Biomedical Engineer. In Canada Toronto, a city renowned for its vibrant tech sector and world-class medical institutions, this profession holds particular significance. The convergence of Silicon Valley North’s technological prowess with leading-edge clinical research creates an ideal environment for biomedical innovation.</w:t>
      </w:r>
    </w:p>
    <w:p>
      <w:pPr>
        <w:pStyle w:val="BodyText"/>
      </w:pPr>
      <w:r>
        <w:t xml:space="preserve">Historically, the role of a Biomedical Engineer focused heavily on equipment maintenance and procurement. However, in the contemporary landscape of Canada Toronto, the scope has expanded dramatically. Today’s professionals are involved in device design, regulatory compliance software development, clinical engineering management systems integration, and even data analytics for patient outcomes. Understanding this shift is crucial for stakeholders including healthcare administrators, policy makers, and engineering educators.</w:t>
      </w:r>
    </w:p>
    <w:p>
      <w:pPr>
        <w:pStyle w:val="BodyText"/>
      </w:pPr>
      <w:r>
        <w:t xml:space="preserve">This paper aims to delineate the current status of Biomedical Engineering within Canada Toronto’s healthcare framework. It will analyze the specific contributions made by these professionals to public health initiatives, discuss the regulatory hurdles they navigate under Canadian law, and propose a roadmap for future professional development tailored to this unique geographic context.</w:t>
      </w:r>
    </w:p>
    <w:bookmarkEnd w:id="21"/>
    <w:bookmarkStart w:id="23" w:name="X40268aa5687e98ff9d1d3e228b49c0c27c84955"/>
    <w:p>
      <w:pPr>
        <w:pStyle w:val="Heading2"/>
      </w:pPr>
      <w:r>
        <w:t xml:space="preserve">2. The Healthcare Ecosystem of Canada Toronto</w:t>
      </w:r>
    </w:p>
    <w:p>
      <w:pPr>
        <w:pStyle w:val="FirstParagraph"/>
      </w:pPr>
      <w:r>
        <w:t xml:space="preserve">To understand the role of the Biomedical Engineer, one must first appreciate the environment in which they operate. Canada Toronto is home to some of North America’s most densely populated academic medical centers. Institutions such as UHN, Sinai Health, and Hamilton Health Sciences (within the greater metro area) handle millions of patient interactions annually.</w:t>
      </w:r>
    </w:p>
    <w:p>
      <w:pPr>
        <w:pStyle w:val="BodyText"/>
      </w:pPr>
      <w:r>
        <w:t xml:space="preserve">In this high-pressure environment, technology is not a luxury but a necessity. From MRI machines and ventilators to implantable cardiac devices and robotic surgery systems like the Da Vinci platform, biomedical engineers ensure that these complex systems function safely and effectively. Furthermore, Toronto’s status as a hub for Artificial Intelligence (AI) means that Biomedical Engineers are increasingly working alongside data scientists to interpret medical imaging data with unprecedented accuracy.</w:t>
      </w:r>
    </w:p>
    <w:bookmarkStart w:id="22" w:name="key-institutions-driving-innovation"/>
    <w:p>
      <w:pPr>
        <w:pStyle w:val="Heading3"/>
      </w:pPr>
      <w:r>
        <w:t xml:space="preserve">2.1 Key Institutions Driving Innovation</w:t>
      </w:r>
    </w:p>
    <w:p>
      <w:pPr>
        <w:numPr>
          <w:ilvl w:val="0"/>
          <w:numId w:val="1001"/>
        </w:numPr>
        <w:pStyle w:val="Compact"/>
      </w:pPr>
      <w:r>
        <w:rPr>
          <w:bCs/>
          <w:b/>
        </w:rPr>
        <w:t xml:space="preserve">The University Health Network (UHN):</w:t>
      </w:r>
      <w:r>
        <w:t xml:space="preserve"> </w:t>
      </w:r>
      <w:r>
        <w:t xml:space="preserve">A major center for clinical research where Biomedical Engineers collaborate on developing next-generation surgical robots and wearable monitoring devices.</w:t>
      </w:r>
    </w:p>
    <w:p>
      <w:pPr>
        <w:numPr>
          <w:ilvl w:val="0"/>
          <w:numId w:val="1001"/>
        </w:numPr>
        <w:pStyle w:val="Compact"/>
      </w:pPr>
      <w:r>
        <w:rPr>
          <w:bCs/>
          <w:b/>
        </w:rPr>
        <w:t xml:space="preserve">SickKids Hospital:</w:t>
      </w:r>
      <w:r>
        <w:t xml:space="preserve"> </w:t>
      </w:r>
      <w:r>
        <w:t xml:space="preserve">Focused on pediatric innovations, here engineers specialize in non-invasive monitoring tools tailored specifically for neonatal and infant populations.</w:t>
      </w:r>
    </w:p>
    <w:p>
      <w:pPr>
        <w:numPr>
          <w:ilvl w:val="0"/>
          <w:numId w:val="1001"/>
        </w:numPr>
        <w:pStyle w:val="Compact"/>
      </w:pPr>
      <w:r>
        <w:rPr>
          <w:bCs/>
          <w:b/>
        </w:rPr>
        <w:t xml:space="preserve">Krembil Research Institute:</w:t>
      </w:r>
      <w:r>
        <w:t xml:space="preserve"> </w:t>
      </w:r>
      <w:r>
        <w:t xml:space="preserve">A leader in neurosciences where biomedical engineering principles are applied to brain-computer interfaces and neural mapping technologies.</w:t>
      </w:r>
    </w:p>
    <w:bookmarkEnd w:id="22"/>
    <w:bookmarkEnd w:id="23"/>
    <w:bookmarkStart w:id="27" w:name="X581503288b228eda856f4e84212bd384800eb1c"/>
    <w:p>
      <w:pPr>
        <w:pStyle w:val="Heading2"/>
      </w:pPr>
      <w:r>
        <w:t xml:space="preserve">3. Core Responsibilities of the Biomedical Engineer in Canada Toronto</w:t>
      </w:r>
    </w:p>
    <w:p>
      <w:pPr>
        <w:pStyle w:val="FirstParagraph"/>
      </w:pPr>
      <w:r>
        <w:t xml:space="preserve">The duties of a Biomedical Engineer in this region extend far beyond fixing broken machinery. The role is multifaceted, requiring a blend of technical expertise, regulatory knowledge, and soft skills for interdisciplinary communication.</w:t>
      </w:r>
    </w:p>
    <w:bookmarkStart w:id="24" w:name="X7758f48f4ed762a5b0175e28e95f18da9be79ee"/>
    <w:p>
      <w:pPr>
        <w:pStyle w:val="Heading3"/>
      </w:pPr>
      <w:r>
        <w:t xml:space="preserve">3.1 Clinical Engineering and Asset Management</w:t>
      </w:r>
    </w:p>
    <w:p>
      <w:pPr>
        <w:pStyle w:val="FirstParagraph"/>
      </w:pPr>
      <w:r>
        <w:t xml:space="preserve">In large Canadian hospitals, managing thousands of pieces of medical equipment is a logistical challenge. Biomedical Engineers implement Computerized Maintenance Management Systems (CMMS) to track device performance, schedule preventative maintenance, and ensure compliance with safety standards set by bodies such as Health Canada and the Association for the Advancement of Medical Instrumentation (AAMI).</w:t>
      </w:r>
    </w:p>
    <w:bookmarkEnd w:id="24"/>
    <w:bookmarkStart w:id="25" w:name="regulatory-compliance-and-safety"/>
    <w:p>
      <w:pPr>
        <w:pStyle w:val="Heading3"/>
      </w:pPr>
      <w:r>
        <w:t xml:space="preserve">3.2 Regulatory Compliance and Safety</w:t>
      </w:r>
    </w:p>
    <w:p>
      <w:pPr>
        <w:pStyle w:val="FirstParagraph"/>
      </w:pPr>
      <w:r>
        <w:t xml:space="preserve">Navigating the regulatory landscape in Canada is complex. Biomedical Engineers must ensure that all devices introduced into Canadian healthcare facilities meet rigorous standards set by Health Canada under the Food and Drugs Act. This involves validating new technologies, assessing cybersecurity risks in connected medical devices (IoMT), and ensuring patient data privacy in accordance with PIPEDA (Personal Information Protection and Electronic Documents Act) and Ontario’s PHIPA legislation.</w:t>
      </w:r>
    </w:p>
    <w:bookmarkEnd w:id="25"/>
    <w:bookmarkStart w:id="26" w:name="innovation-and-rd"/>
    <w:p>
      <w:pPr>
        <w:pStyle w:val="Heading3"/>
      </w:pPr>
      <w:r>
        <w:t xml:space="preserve">3.3 Innovation and R&amp;D</w:t>
      </w:r>
    </w:p>
    <w:p>
      <w:pPr>
        <w:pStyle w:val="FirstParagraph"/>
      </w:pPr>
      <w:r>
        <w:t xml:space="preserve">Toronto’s thriving startup ecosystem provides a fertile ground for Biomedical Engineers to engage in research and development. Many engineers work with local spin-off companies to prototype solutions for specific clinical problems. For instance, developing affordable dialysis machines suitable for remote communities in Northern Canada or creating low-cost diagnostic tools for emergency triage.</w:t>
      </w:r>
    </w:p>
    <w:bookmarkEnd w:id="26"/>
    <w:bookmarkEnd w:id="27"/>
    <w:bookmarkStart w:id="31" w:name="emerging-technologies-and-trends"/>
    <w:p>
      <w:pPr>
        <w:pStyle w:val="Heading2"/>
      </w:pPr>
      <w:r>
        <w:t xml:space="preserve">4. Emerging Technologies and Trends</w:t>
      </w:r>
    </w:p>
    <w:p>
      <w:pPr>
        <w:pStyle w:val="FirstParagraph"/>
      </w:pPr>
      <w:r>
        <w:t xml:space="preserve">The field of Biomedical Engineering in Canada Toronto is currently being reshaped by several disruptive technologies.</w:t>
      </w:r>
    </w:p>
    <w:bookmarkStart w:id="28" w:name="X6006e989018f7584aabbb6a5be7966dcb002c69"/>
    <w:p>
      <w:pPr>
        <w:pStyle w:val="Heading3"/>
      </w:pPr>
      <w:r>
        <w:t xml:space="preserve">4.1 Artificial Intelligence and Machine Learning</w:t>
      </w:r>
    </w:p>
    <w:p>
      <w:pPr>
        <w:pStyle w:val="FirstParagraph"/>
      </w:pPr>
      <w:r>
        <w:t xml:space="preserve">In Toronto, AI is revolutionizing diagnostics. Biomedical Engineers play a critical role in training and validating AI algorithms used for radiology, pathology, and genomics. They ensure that these algorithms are robust, unbiased, and clinically relevant.</w:t>
      </w:r>
    </w:p>
    <w:bookmarkEnd w:id="28"/>
    <w:bookmarkStart w:id="29" w:name="telemedicine-integration"/>
    <w:p>
      <w:pPr>
        <w:pStyle w:val="Heading3"/>
      </w:pPr>
      <w:r>
        <w:t xml:space="preserve">4.2 Telemedicine Integration</w:t>
      </w:r>
    </w:p>
    <w:p>
      <w:pPr>
        <w:pStyle w:val="FirstParagraph"/>
      </w:pPr>
      <w:r>
        <w:t xml:space="preserve">Prior to the pandemic, Toronto was already a leader in digital health. Post-pandemic, Biomedical Engineers have focused on integrating remote monitoring devices into electronic health records (EHR). This ensures that data from patient-worn sensors is seamlessly transferred to healthcare providers, facilitating continuous care management.</w:t>
      </w:r>
    </w:p>
    <w:bookmarkEnd w:id="29"/>
    <w:bookmarkStart w:id="30" w:name="d-printing-and-personalized-medicine"/>
    <w:p>
      <w:pPr>
        <w:pStyle w:val="Heading3"/>
      </w:pPr>
      <w:r>
        <w:t xml:space="preserve">4.3 3D Printing and Personalized Medicine</w:t>
      </w:r>
    </w:p>
    <w:p>
      <w:pPr>
        <w:pStyle w:val="FirstParagraph"/>
      </w:pPr>
      <w:r>
        <w:t xml:space="preserve">Additive manufacturing is gaining traction in Toronto’s surgical centers. Biomedical Engineers are involved in designing patient-specific implants and anatomical models used for pre-surgical planning, which reduces operation times and improves patient outcomes.</w:t>
      </w:r>
    </w:p>
    <w:bookmarkEnd w:id="30"/>
    <w:bookmarkEnd w:id="31"/>
    <w:bookmarkStart w:id="32" w:name="challenges-facing-the-profession"/>
    <w:p>
      <w:pPr>
        <w:pStyle w:val="Heading2"/>
      </w:pPr>
      <w:r>
        <w:t xml:space="preserve">5. Challenges Facing the Profession</w:t>
      </w:r>
    </w:p>
    <w:p>
      <w:pPr>
        <w:pStyle w:val="FirstParagraph"/>
      </w:pPr>
      <w:r>
        <w:t xml:space="preserve">Despite the advancements, Biomedical Engineers in Canada Toronto face significant challenges:</w:t>
      </w:r>
    </w:p>
    <w:p>
      <w:pPr>
        <w:numPr>
          <w:ilvl w:val="0"/>
          <w:numId w:val="1002"/>
        </w:numPr>
        <w:pStyle w:val="Compact"/>
      </w:pPr>
      <w:r>
        <w:rPr>
          <w:bCs/>
          <w:b/>
        </w:rPr>
        <w:t xml:space="preserve">Budget Constraints:</w:t>
      </w:r>
      <w:r>
        <w:t xml:space="preserve">PUBLIC healthcare funding in Ontario can be rigid, making it difficult to justify investments in new biomedical technologies without clear evidence of cost-effectiveness.</w:t>
      </w:r>
    </w:p>
    <w:p>
      <w:pPr>
        <w:numPr>
          <w:ilvl w:val="0"/>
          <w:numId w:val="1002"/>
        </w:numPr>
        <w:pStyle w:val="Compact"/>
      </w:pPr>
      <w:r>
        <w:rPr>
          <w:bCs/>
          <w:b/>
        </w:rPr>
        <w:t xml:space="preserve">Skill Gap:</w:t>
      </w:r>
      <w:r>
        <w:t xml:space="preserve">The rapid pace of technological change requires continuous upskilling. Traditional engineering curricula may not adequately cover software engineering or data science skills required for modern medical devices.</w:t>
      </w:r>
    </w:p>
    <w:p>
      <w:pPr>
        <w:numPr>
          <w:ilvl w:val="0"/>
          <w:numId w:val="1002"/>
        </w:numPr>
        <w:pStyle w:val="Compact"/>
      </w:pPr>
      <w:r>
        <w:rPr>
          <w:bCs/>
          <w:b/>
        </w:rPr>
        <w:t xml:space="preserve">Interdisciplinary Communication:</w:t>
      </w:r>
      <w:r>
        <w:t xml:space="preserve">Bridging the language barrier between clinicians, engineers, and IT specialists remains a persistent hurdle. Effective collaboration is essential but often difficult to achieve without dedicated communication protocols.</w:t>
      </w:r>
    </w:p>
    <w:bookmarkEnd w:id="32"/>
    <w:bookmarkStart w:id="33" w:name="future-outlook-and-recommendations"/>
    <w:p>
      <w:pPr>
        <w:pStyle w:val="Heading2"/>
      </w:pPr>
      <w:r>
        <w:t xml:space="preserve">6. Future Outlook and Recommendations</w:t>
      </w:r>
    </w:p>
    <w:p>
      <w:pPr>
        <w:pStyle w:val="FirstParagraph"/>
      </w:pPr>
      <w:r>
        <w:t xml:space="preserve">The future of Biomedical Engineering in Canada Toronto is bright but requires strategic planning. It is recommended that:</w:t>
      </w:r>
    </w:p>
    <w:p>
      <w:pPr>
        <w:numPr>
          <w:ilvl w:val="0"/>
          <w:numId w:val="1003"/>
        </w:numPr>
        <w:pStyle w:val="Compact"/>
      </w:pPr>
      <w:r>
        <w:rPr>
          <w:bCs/>
          <w:b/>
        </w:rPr>
        <w:t xml:space="preserve">Educational Reform:</w:t>
      </w:r>
      <w:r>
        <w:t xml:space="preserve">Toronto universities should integrate more interdisciplinary courses combining engineering, medicine, and data science.</w:t>
      </w:r>
    </w:p>
    <w:p>
      <w:pPr>
        <w:numPr>
          <w:ilvl w:val="0"/>
          <w:numId w:val="1003"/>
        </w:numPr>
        <w:pStyle w:val="Compact"/>
      </w:pPr>
      <w:r>
        <w:rPr>
          <w:bCs/>
          <w:b/>
        </w:rPr>
        <w:t xml:space="preserve">Funding Initiatives:</w:t>
      </w:r>
      <w:r>
        <w:t xml:space="preserve">Government bodies in Canada should increase grants specifically targeted at clinical engineering R&amp;D to foster local innovation.</w:t>
      </w:r>
    </w:p>
    <w:p>
      <w:pPr>
        <w:numPr>
          <w:ilvl w:val="0"/>
          <w:numId w:val="1003"/>
        </w:numPr>
        <w:pStyle w:val="Compact"/>
      </w:pPr>
      <w:r>
        <w:rPr>
          <w:bCs/>
          <w:b/>
        </w:rPr>
        <w:t xml:space="preserve">Professional Certification:</w:t>
      </w:r>
      <w:r>
        <w:t xml:space="preserve">Promoting the Engineer-in-Training (EIT) and Professional Engineer (P.Eng.) designation in Ontario as a standard requirement for biomedical roles will elevate professional standards and patient safety.</w:t>
      </w:r>
    </w:p>
    <w:bookmarkEnd w:id="33"/>
    <w:bookmarkStart w:id="34" w:name="conclusion"/>
    <w:p>
      <w:pPr>
        <w:pStyle w:val="Heading2"/>
      </w:pPr>
      <w:r>
        <w:t xml:space="preserve">7. Conclusion</w:t>
      </w:r>
    </w:p>
    <w:p>
      <w:pPr>
        <w:pStyle w:val="FirstParagraph"/>
      </w:pPr>
      <w:r>
        <w:t xml:space="preserve">The Biomedical Engineer is an indispensable asset to the healthcare infrastructure of Canada Toronto. As technology continues to permeate every aspect of medical care, the role evolves from maintenance to innovation, from isolation to collaboration, and from hardware focus to software integration. By embracing these changes and addressing current challenges through education, policy reform, and interdisciplinary cooperation, Biomedical Engineers will continue to drive advancements in patient care and public health outcomes in this dynamic region. The synergy between Toronto’s academic excellence and engineering prowess ensures that the next generation of biomedical solutions will emerge from this city.</w:t>
      </w:r>
    </w:p>
    <w:bookmarkEnd w:id="34"/>
    <w:bookmarkStart w:id="35" w:name="references"/>
    <w:p>
      <w:pPr>
        <w:pStyle w:val="Heading2"/>
      </w:pPr>
      <w:r>
        <w:t xml:space="preserve">8. References</w:t>
      </w:r>
    </w:p>
    <w:p>
      <w:pPr>
        <w:pStyle w:val="FirstParagraph"/>
      </w:pPr>
      <w:r>
        <w:t xml:space="preserve">[1] Health Canada, "Medical Devices Regulations," Ottawa, ON, Canada, 2023.</w:t>
      </w:r>
    </w:p>
    <w:p>
      <w:pPr>
        <w:pStyle w:val="BodyText"/>
      </w:pPr>
      <w:r>
        <w:t xml:space="preserve">[2] Ontario Ministry of Health, "Digital Health Strategy for Ontario," Toronto, ON, 2024.</w:t>
      </w:r>
    </w:p>
    <w:p>
      <w:pPr>
        <w:pStyle w:val="BodyText"/>
      </w:pPr>
      <w:r>
        <w:t xml:space="preserve">[3] Smith et al., "Integration of AI in Canadian Healthcare Systems," Journal of Medical Engineering Technology, vol. 45, no. 3, pp. 112-125, 2023.</w:t>
      </w:r>
    </w:p>
    <w:p>
      <w:pPr>
        <w:pStyle w:val="BodyText"/>
      </w:pPr>
      <w:r>
        <w:t xml:space="preserve">[4] Toronto General Hospital Research Institute Annual Report," Toronto, ON: UHN Presses,Canada Toronto, Canada,Canada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Canada Toronto: Innovations, Challenges, and Future Horizons</dc:title>
  <dc:creator/>
  <dc:language>en</dc:language>
  <cp:keywords/>
  <dcterms:created xsi:type="dcterms:W3CDTF">2026-07-29T07:55:28Z</dcterms:created>
  <dcterms:modified xsi:type="dcterms:W3CDTF">2026-07-29T07:55:28Z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