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9" w:name="X11d94a16d71ba3f8e874bc3317dbe7f35a551dc"/>
    <w:p>
      <w:pPr>
        <w:pStyle w:val="Heading1"/>
      </w:pPr>
      <w:r>
        <w:t xml:space="preserve">Bridging Innovation and Care: The Evolving Role of the Biomedical Engineer in Colombia Medellín</w:t>
      </w:r>
    </w:p>
    <w:p>
      <w:pPr>
        <w:pStyle w:val="FirstParagraph"/>
      </w:pPr>
      <w:r>
        <w:rPr>
          <w:iCs/>
          <w:i/>
          <w:bCs/>
          <w:b/>
        </w:rPr>
        <w:t xml:space="preserve">A Conference Paper Submitted for Presentation at the International Symposium on Medical Technology in Latin America.</w:t>
      </w:r>
    </w:p>
    <w:p>
      <w:pPr>
        <w:pStyle w:val="BodyText"/>
      </w:pPr>
      <w:r>
        <w:t xml:space="preserve">The healthcare landscape is undergoing a profound transformation, driven by rapid technological advancements and an urgent need for efficient, accessible medical services. Within this dynamic environment, the Biomedical Engineer emerges not merely as a technician of machines but as a pivotal architect of modern healthcare systems. This paper explores the critical role of the Biomedical Engineer in Colombia Medellín, examining how this profession intersects with local economic growth, public health challenges, and technological innovation to shape the future of medical care in one Latin America's most vibrant cities.</w:t>
      </w:r>
    </w:p>
    <w:bookmarkStart w:id="20" w:name="Xe9df5039ed5a1887e47cb2f13428ec25878b830"/>
    <w:p>
      <w:pPr>
        <w:pStyle w:val="Heading2"/>
      </w:pPr>
      <w:r>
        <w:t xml:space="preserve">The Context: A Booming Hub for Technology and Healthcare</w:t>
      </w:r>
    </w:p>
    <w:p>
      <w:pPr>
        <w:pStyle w:val="FirstParagraph"/>
      </w:pPr>
      <w:r>
        <w:rPr>
          <w:bCs/>
          <w:b/>
        </w:rPr>
        <w:t xml:space="preserve">Colombia Medellín</w:t>
      </w:r>
      <w:r>
        <w:t xml:space="preserve">, historically known as the "City of Eternal Spring," has evolved into more than a tourist destination. It is now a recognized hub for technology, innovation, and healthcare in South America. The city's transformation over the past few decades—from industrial center to a model of urban development—has laid the groundwork for specialized sectors like medical technology to flourish. However, this growth brings both opportunities and complexities that require highly skilled professionals to manage effectively.</w:t>
      </w:r>
    </w:p>
    <w:p>
      <w:pPr>
        <w:pStyle w:val="BodyText"/>
      </w:pPr>
      <w:r>
        <w:t xml:space="preserve">The healthcare infrastructure in</w:t>
      </w:r>
      <w:r>
        <w:t xml:space="preserve"> </w:t>
      </w:r>
      <w:r>
        <w:rPr>
          <w:bCs/>
          <w:b/>
        </w:rPr>
        <w:t xml:space="preserve">Colombia Medellín</w:t>
      </w:r>
      <w:r>
        <w:t xml:space="preserve"> </w:t>
      </w:r>
      <w:r>
        <w:t xml:space="preserve">comprises a mix of public hospitals, private clinics, research centers, and emerging startups focused on health-tech solutions. The integration of advanced medical devices—from MRI machines to AI-driven diagnostic software—has necessitated the presence of qualified Biomedical Engineers who can ensure these technologies function optimally while adhering to strict safety standards.</w:t>
      </w:r>
    </w:p>
    <w:bookmarkEnd w:id="20"/>
    <w:bookmarkStart w:id="24" w:name="the-role-of-the-biomedical-engineer"/>
    <w:p>
      <w:pPr>
        <w:pStyle w:val="Heading2"/>
      </w:pPr>
      <w:r>
        <w:t xml:space="preserve">The Role of the Biomedical Engineer</w:t>
      </w:r>
    </w:p>
    <w:p>
      <w:pPr>
        <w:pStyle w:val="FirstParagraph"/>
      </w:pPr>
      <w:r>
        <w:t xml:space="preserve">A</w:t>
      </w:r>
      <w:r>
        <w:t xml:space="preserve"> </w:t>
      </w:r>
      <w:r>
        <w:rPr>
          <w:bCs/>
          <w:b/>
        </w:rPr>
        <w:t xml:space="preserve">Biomedical Engineer</w:t>
      </w:r>
      <w:r>
        <w:t xml:space="preserve"> </w:t>
      </w:r>
      <w:r>
        <w:t xml:space="preserve">is a professional who applies engineering principles and design concepts to medicine and biology for healthcare purposes. Their expertise spans several domains, including equipment maintenance, regulatory compliance, research and development (R&amp;D), clinical engineering, and health informatics.</w:t>
      </w:r>
    </w:p>
    <w:bookmarkStart w:id="21" w:name="maintenance-of-medical-devices"/>
    <w:p>
      <w:pPr>
        <w:pStyle w:val="Heading3"/>
      </w:pPr>
      <w:r>
        <w:t xml:space="preserve">Maintenance of Medical Devices</w:t>
      </w:r>
    </w:p>
    <w:p>
      <w:pPr>
        <w:pStyle w:val="FirstParagraph"/>
      </w:pPr>
      <w:r>
        <w:t xml:space="preserve">In</w:t>
      </w:r>
      <w:r>
        <w:t xml:space="preserve"> </w:t>
      </w:r>
      <w:r>
        <w:rPr>
          <w:bCs/>
          <w:b/>
        </w:rPr>
        <w:t xml:space="preserve">Colombia Medellín</w:t>
      </w:r>
      <w:r>
        <w:t xml:space="preserve">, the efficient operation of medical devices is crucial for delivering timely patient care. A</w:t>
      </w:r>
      <w:r>
        <w:t xml:space="preserve"> </w:t>
      </w:r>
      <w:r>
        <w:rPr>
          <w:bCs/>
          <w:b/>
        </w:rPr>
        <w:t xml:space="preserve">Biomedical Engineer</w:t>
      </w:r>
      <w:r>
        <w:t xml:space="preserve"> </w:t>
      </w:r>
      <w:r>
        <w:t xml:space="preserve">plays a central role in preventing equipment downtime through proactive maintenance strategies. Hospitals face high volumes of patients, meaning any failure in critical diagnostic or therapeutic equipment can lead to delays in treatment, increased costs, and compromised patient safety.</w:t>
      </w:r>
    </w:p>
    <w:bookmarkEnd w:id="21"/>
    <w:bookmarkStart w:id="22" w:name="clinical-engineering-and-patient-safety"/>
    <w:p>
      <w:pPr>
        <w:pStyle w:val="Heading3"/>
      </w:pPr>
      <w:r>
        <w:t xml:space="preserve">Clinical Engineering and Patient Safety</w:t>
      </w:r>
    </w:p>
    <w:p>
      <w:pPr>
        <w:pStyle w:val="FirstParagraph"/>
      </w:pPr>
      <w:r>
        <w:t xml:space="preserve">Beyond routine repairs,</w:t>
      </w:r>
      <w:r>
        <w:t xml:space="preserve"> </w:t>
      </w:r>
      <w:r>
        <w:rPr>
          <w:bCs/>
          <w:b/>
        </w:rPr>
        <w:t xml:space="preserve">Biomedical Engineers</w:t>
      </w:r>
      <w:r>
        <w:t xml:space="preserve"> </w:t>
      </w:r>
      <w:r>
        <w:t xml:space="preserve">contribute to clinical engineering by evaluating new technologies before their adoption. In a city like</w:t>
      </w:r>
      <w:r>
        <w:t xml:space="preserve"> </w:t>
      </w:r>
      <w:r>
        <w:rPr>
          <w:bCs/>
          <w:b/>
        </w:rPr>
        <w:t xml:space="preserve">Colombia Medellín</w:t>
      </w:r>
      <w:r>
        <w:t xml:space="preserve">, where healthcare facilities are adopting cutting-edge innovations such as robotic surgery assistants or telemedicine platforms, these engineers ensure that the technology aligns with clinical workflows and enhances patient outcomes rather than complicating them.</w:t>
      </w:r>
    </w:p>
    <w:bookmarkEnd w:id="22"/>
    <w:bookmarkStart w:id="23" w:name="innovation-and-local-rd"/>
    <w:p>
      <w:pPr>
        <w:pStyle w:val="Heading3"/>
      </w:pPr>
      <w:r>
        <w:t xml:space="preserve">Innovation and Local R&amp;D</w:t>
      </w:r>
    </w:p>
    <w:p>
      <w:pPr>
        <w:pStyle w:val="FirstParagraph"/>
      </w:pPr>
      <w:r>
        <w:rPr>
          <w:bCs/>
          <w:b/>
        </w:rPr>
        <w:t xml:space="preserve">Colombia Medellín</w:t>
      </w:r>
      <w:r>
        <w:t xml:space="preserve"> </w:t>
      </w:r>
      <w:r>
        <w:t xml:space="preserve">is home to several universities and research institutes driving innovation in health tech.</w:t>
      </w:r>
      <w:r>
        <w:t xml:space="preserve"> </w:t>
      </w:r>
      <w:r>
        <w:rPr>
          <w:bCs/>
          <w:b/>
        </w:rPr>
        <w:t xml:space="preserve">Biomdical Engineers</w:t>
      </w:r>
      <w:r>
        <w:t xml:space="preserve"> </w:t>
      </w:r>
      <w:r>
        <w:t xml:space="preserve">are at the forefront of this movement, collaborating with doctors, data scientists, and industrial designers to develop localized solutions for regional health challenges. For instance, there have been notable efforts in developing low-cost prosthetics tailored for rural populations or remote diagnostic tools usable in areas with limited connectivity.</w:t>
      </w:r>
    </w:p>
    <w:bookmarkEnd w:id="23"/>
    <w:bookmarkEnd w:id="24"/>
    <w:bookmarkStart w:id="25" w:name="X8cec1a74ca9b3cd2d8f43ab715ed31a8ffa427c"/>
    <w:p>
      <w:pPr>
        <w:pStyle w:val="Heading2"/>
      </w:pPr>
      <w:r>
        <w:t xml:space="preserve">The Impact on Public Health and Economic Growth</w:t>
      </w:r>
    </w:p>
    <w:p>
      <w:pPr>
        <w:pStyle w:val="FirstParagraph"/>
      </w:pPr>
      <w:r>
        <w:t xml:space="preserve">The presence of a strong cadre of</w:t>
      </w:r>
      <w:r>
        <w:t xml:space="preserve"> </w:t>
      </w:r>
      <w:r>
        <w:rPr>
          <w:bCs/>
          <w:b/>
        </w:rPr>
        <w:t xml:space="preserve">Biomdical Engineers</w:t>
      </w:r>
      <w:r>
        <w:t xml:space="preserve"> </w:t>
      </w:r>
      <w:r>
        <w:t xml:space="preserve">contributes significantly to the economic vitality of</w:t>
      </w:r>
      <w:r>
        <w:t xml:space="preserve"> </w:t>
      </w:r>
      <w:r>
        <w:rPr>
          <w:bCs/>
          <w:b/>
        </w:rPr>
        <w:t xml:space="preserve">Colombia Medellín</w:t>
      </w:r>
      <w:r>
        <w:t xml:space="preserve">. By reducing reliance on foreign technical support, local hospitals save substantial funds that can be reinvested in patient care or facility upgrades. Moreover, the biomedical engineering sector creates high-skilled jobs, attracting talent from across Latin America.</w:t>
      </w:r>
    </w:p>
    <w:p>
      <w:pPr>
        <w:pStyle w:val="BodyText"/>
      </w:pPr>
      <w:r>
        <w:t xml:space="preserve">In terms of public health outcomes, the work of</w:t>
      </w:r>
      <w:r>
        <w:t xml:space="preserve"> </w:t>
      </w:r>
      <w:r>
        <w:rPr>
          <w:bCs/>
          <w:b/>
        </w:rPr>
        <w:t xml:space="preserve">Biomdical Engineers</w:t>
      </w:r>
      <w:r>
        <w:t xml:space="preserve"> </w:t>
      </w:r>
      <w:r>
        <w:t xml:space="preserve">directly influences mortality and morbidity rates by ensuring that medical interventions are delivered through reliable equipment. In emergency scenarios—such as natural disasters or pandemics—the ability to quickly repair and maintain life-support systems is invaluable. Thus, investing in biomedical engineering education and workforce development is an investment in public health resilience.</w:t>
      </w:r>
    </w:p>
    <w:bookmarkEnd w:id="25"/>
    <w:bookmarkStart w:id="26" w:name="X3224fbad80c51160628a37c7350f079e63850c5"/>
    <w:p>
      <w:pPr>
        <w:pStyle w:val="Heading2"/>
      </w:pPr>
      <w:r>
        <w:t xml:space="preserve">Challenges Facing Biomedical Engineers in Colombia Medellín</w:t>
      </w:r>
    </w:p>
    <w:p>
      <w:pPr>
        <w:pStyle w:val="FirstParagraph"/>
      </w:pPr>
      <w:r>
        <w:t xml:space="preserve">Despite the progress, several challenges persist. Access to advanced training remains uneven across the country. While</w:t>
      </w:r>
      <w:r>
        <w:t xml:space="preserve"> </w:t>
      </w:r>
      <w:r>
        <w:rPr>
          <w:bCs/>
          <w:b/>
        </w:rPr>
        <w:t xml:space="preserve">Colombia Medellín</w:t>
      </w:r>
      <w:r>
        <w:t xml:space="preserve"> </w:t>
      </w:r>
      <w:r>
        <w:t xml:space="preserve">boasts strong academic programs, many rural areas lack adequate resources for hands-on learning and professional development.</w:t>
      </w:r>
    </w:p>
    <w:p>
      <w:pPr>
        <w:pStyle w:val="BodyText"/>
      </w:pPr>
      <w:r>
        <w:t xml:space="preserve">Additionallly, regulatory frameworks governing medical devices must be updated regularly to keep pace with technological advancements.</w:t>
      </w:r>
      <w:r>
        <w:t xml:space="preserve"> </w:t>
      </w:r>
      <w:r>
        <w:rPr>
          <w:bCs/>
          <w:b/>
        </w:rPr>
        <w:t xml:space="preserve">Biomdical Engineers</w:t>
      </w:r>
      <w:r>
        <w:t xml:space="preserve"> </w:t>
      </w:r>
      <w:r>
        <w:t xml:space="preserve">often navigate complex bureaucracy when introducing new technologies or exporting locally developed innovations abroad. Streamlining these processes could further accelerate innovation.</w:t>
      </w:r>
    </w:p>
    <w:bookmarkEnd w:id="26"/>
    <w:bookmarkStart w:id="27" w:name="Xf5471f5c06f6a43d835f6b7d58ebb8b8dee3a42"/>
    <w:p>
      <w:pPr>
        <w:pStyle w:val="Heading2"/>
      </w:pPr>
      <w:r>
        <w:t xml:space="preserve">The Path Forward: Recommendations and Future Directions</w:t>
      </w:r>
    </w:p>
    <w:p>
      <w:pPr>
        <w:pStyle w:val="FirstParagraph"/>
      </w:pPr>
      <w:r>
        <w:t xml:space="preserve">To maximize the potential impact of</w:t>
      </w:r>
      <w:r>
        <w:t xml:space="preserve"> </w:t>
      </w:r>
      <w:r>
        <w:rPr>
          <w:bCs/>
          <w:b/>
        </w:rPr>
        <w:t xml:space="preserve">Biomdical Engineers</w:t>
      </w:r>
      <w:r>
        <w:t xml:space="preserve">, several steps should be taken:</w:t>
      </w:r>
    </w:p>
    <w:p>
      <w:pPr>
        <w:numPr>
          <w:ilvl w:val="0"/>
          <w:numId w:val="1001"/>
        </w:numPr>
        <w:pStyle w:val="Compact"/>
      </w:pPr>
      <w:r>
        <w:rPr>
          <w:bCs/>
          <w:b/>
        </w:rPr>
        <w:t xml:space="preserve">Academic Strengthening:</w:t>
      </w:r>
    </w:p>
    <w:p>
      <w:pPr>
        <w:numPr>
          <w:ilvl w:val="0"/>
          <w:numId w:val="1001"/>
        </w:numPr>
        <w:pStyle w:val="Compact"/>
      </w:pPr>
      <w:r>
        <w:rPr>
          <w:bCs/>
          <w:b/>
        </w:rPr>
        <w:t xml:space="preserve">Public-Private Partnerships:</w:t>
      </w:r>
    </w:p>
    <w:p>
      <w:pPr>
        <w:numPr>
          <w:ilvl w:val="0"/>
          <w:numId w:val="1001"/>
        </w:numPr>
        <w:pStyle w:val="Compact"/>
      </w:pPr>
      <w:r>
        <w:rPr>
          <w:bCs/>
          <w:b/>
        </w:rPr>
        <w:t xml:space="preserve">Certification Standardization:</w:t>
      </w:r>
      <w:r>
        <w:t xml:space="preserve">Biomdical Engineers would enhance professionalism and ensure quality standards across facilities in</w:t>
      </w:r>
      <w:r>
        <w:t xml:space="preserve"> </w:t>
      </w:r>
      <w:r>
        <w:rPr>
          <w:bCs/>
          <w:b/>
        </w:rPr>
        <w:t xml:space="preserve">Colombia Medellín</w:t>
      </w:r>
      <w:r>
        <w:t xml:space="preserve">.</w:t>
      </w:r>
    </w:p>
    <w:bookmarkEnd w:id="27"/>
    <w:bookmarkStart w:id="28" w:name="conclusion"/>
    <w:p>
      <w:pPr>
        <w:pStyle w:val="Heading2"/>
      </w:pPr>
      <w:r>
        <w:t xml:space="preserve">Conclusion</w:t>
      </w:r>
    </w:p>
    <w:p>
      <w:pPr>
        <w:pStyle w:val="FirstParagraph"/>
      </w:pPr>
      <w:r>
        <w:t xml:space="preserve">The profession of the</w:t>
      </w:r>
      <w:r>
        <w:t xml:space="preserve"> </w:t>
      </w:r>
      <w:r>
        <w:rPr>
          <w:bCs/>
          <w:b/>
        </w:rPr>
        <w:t xml:space="preserve">Biomdical Engineer</w:t>
      </w:r>
      <w:r>
        <w:t xml:space="preserve">, particularly within the dynamic context of</w:t>
      </w:r>
    </w:p>
    <w:p>
      <w:pPr>
        <w:pStyle w:val="BodyText"/>
      </w:pPr>
      <w:r>
        <w:rPr>
          <w:u w:val="single"/>
          <w:iCs/>
          <w:i/>
        </w:rPr>
        <w:t xml:space="preserve">a Conference Paper presented for Colombia Medellín,</w:t>
      </w:r>
      <w:r>
        <w:t xml:space="preserve"> </w:t>
      </w:r>
      <w:r>
        <w:t xml:space="preserve">is a cornerstone upon which sustainable healthcare systems are built. These professionals bridge gaps between technology and patient care, driving efficiency, safety, and innovation.</w:t>
      </w:r>
    </w:p>
    <w:p>
      <w:pPr>
        <w:pStyle w:val="BodyText"/>
      </w:pPr>
      <w:r>
        <w:t xml:space="preserve">As</w:t>
      </w:r>
      <w:r>
        <w:t xml:space="preserve"> </w:t>
      </w:r>
      <w:r>
        <w:rPr>
          <w:bCs/>
          <w:b/>
        </w:rPr>
        <w:t xml:space="preserve">Colombia Medellín</w:t>
      </w:r>
      <w:r>
        <w:t xml:space="preserve">Biomdical Engineers becomes increasingly important. By addressing existing challenges through strategic investments in education and regulatory frameworks society can harness their full potential—ultimately improving lives not just locally but setting an example for other developing nations across Latin America.</w:t>
      </w:r>
    </w:p>
    <w:p>
      <w:pPr>
        <w:pStyle w:val="BodyText"/>
      </w:pPr>
      <w:r>
        <w:t xml:space="preserve">The journey toward advanced healthcare is ongoing, and</w:t>
      </w:r>
      <w:r>
        <w:t xml:space="preserve"> </w:t>
      </w:r>
      <w:r>
        <w:rPr>
          <w:bCs/>
          <w:b/>
        </w:rPr>
        <w:t xml:space="preserve">Biomdical Engineers</w:t>
      </w:r>
      <w:r>
        <w:t xml:space="preserve"> </w:t>
      </w:r>
      <w:r>
        <w:t xml:space="preserve">will undoubtedly remain at the forefront of this transformative wave shaping a healthier future for all.</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Care: The Evolving Role of the Biomedical Engineer in Colombia Medellín</dc:title>
  <dc:creator/>
  <dc:language>en</dc:language>
  <cp:keywords/>
  <dcterms:created xsi:type="dcterms:W3CDTF">2026-07-29T21:30:29Z</dcterms:created>
  <dcterms:modified xsi:type="dcterms:W3CDTF">2026-07-29T21:30:29Z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