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1" w:name="X1842f86ec279041e30936c179247e09294fa05a"/>
    <w:p>
      <w:pPr>
        <w:pStyle w:val="Heading1"/>
      </w:pPr>
      <w:r>
        <w:t xml:space="preserve">Bridging Innovation and Care: The Evolving Role of the Biomedical Engineer in France Marseille</w:t>
      </w:r>
    </w:p>
    <w:p>
      <w:pPr>
        <w:pStyle w:val="FirstParagraph"/>
      </w:pPr>
      <w:r>
        <w:rPr>
          <w:bCs/>
          <w:b/>
        </w:rPr>
        <w:t xml:space="preserve">Suggested Author:</w:t>
      </w:r>
      <w:r>
        <w:t xml:space="preserve"> </w:t>
      </w:r>
      <w:r>
        <w:t xml:space="preserve">Research Committee on Medical Technology &amp; Urban Health</w:t>
      </w:r>
      <w:r>
        <w:br/>
      </w:r>
      <w:r>
        <w:t xml:space="preserve">Presented at the International Symposium on Healthcare Innovation</w:t>
      </w:r>
      <w:r>
        <w:br/>
      </w:r>
      <w:r>
        <w:t xml:space="preserve">Location: France, Marseille</w:t>
      </w:r>
    </w:p>
    <w:bookmarkStart w:id="20" w:name="abstract"/>
    <w:p>
      <w:pPr>
        <w:pStyle w:val="Heading3"/>
      </w:pPr>
      <w:r>
        <w:rPr>
          <w:bCs/>
          <w:b/>
        </w:rPr>
        <w:t xml:space="preserve">Abstract</w:t>
      </w:r>
    </w:p>
    <w:p>
      <w:pPr>
        <w:pStyle w:val="FirstParagraph"/>
      </w:pPr>
      <w:r>
        <w:t xml:space="preserve">This paper explores the critical and expanding role of the Biomedical Engineer within modern healthcare systems, with a specific focus on the unique socio-geographical context of France Marseille. As healthcare delivery becomes increasingly complex, driven by rapid technological advancement and demographic shifts, the Biomedical Engineer emerges not merely as a technician but as a strategic architect of patient safety and clinical efficacy. This study analyzes how biomedical engineering principles are being applied in French municipal hospitals to address urban health challenges, improve diagnostic accuracy, and optimize resource allocation. Furthermore, it examines the specific cultural and administrative landscape of France Marseille, where local heritage meets cutting-edge innovation. The findings suggest that integrating specialized Biomedical Engineer expertise is essential for sustaining high-quality care in dense urban environments like those found in Southern France.</w:t>
      </w:r>
    </w:p>
    <w:bookmarkEnd w:id="20"/>
    <w:bookmarkStart w:id="21" w:name="Xd47c020acd711406d9dcfdacd29cf81ecea336d"/>
    <w:p>
      <w:pPr>
        <w:pStyle w:val="Heading2"/>
      </w:pPr>
      <w:r>
        <w:t xml:space="preserve">1. Introduction: The Convergence of Technology and Medicine</w:t>
      </w:r>
    </w:p>
    <w:p>
      <w:pPr>
        <w:pStyle w:val="FirstParagraph"/>
      </w:pPr>
      <w:r>
        <w:t xml:space="preserve">The intersection of biology, medicine, and engineering has given rise to one of the most dynamic professions of the 21st century: the Biomedical Engineer. In an era defined by precision medicine, artificial intelligence in diagnostics, and robotic surgery, the Biomedical Engineer serves as the vital link between abstract technological concepts and tangible clinical outcomes. Unlike traditional engineers who may focus on macro-scale infrastructure or micro-scale electronics in isolation, the Biomedical Engineer must possess a holistic understanding of human physiology alongside technical mastery.</w:t>
      </w:r>
    </w:p>
    <w:p>
      <w:pPr>
        <w:pStyle w:val="BodyText"/>
      </w:pPr>
      <w:r>
        <w:t xml:space="preserve">In France, the healthcare system is renowned for its universality and high standards of care. However, maintaining these standards in an age of technological obsolescence and increasing patient loads requires robust engineering support. This paper specifically highlights the operations within France Marseille, a vibrant port city with a unique demographic profile and a bustling university hospital (Hôpital de la Timone) infrastructure that serves as an ideal case study for the application of biomedical engineering in urban centers.</w:t>
      </w:r>
    </w:p>
    <w:bookmarkEnd w:id="21"/>
    <w:bookmarkStart w:id="22" w:name="X44bd0bc01d483def4b5cf86f2257b2184173098"/>
    <w:p>
      <w:pPr>
        <w:pStyle w:val="Heading2"/>
      </w:pPr>
      <w:r>
        <w:t xml:space="preserve">2. The Professional Profile: Who is the Biomedical Engineer?</w:t>
      </w:r>
    </w:p>
    <w:p>
      <w:pPr>
        <w:pStyle w:val="FirstParagraph"/>
      </w:pPr>
      <w:r>
        <w:t xml:space="preserve">To understand the impact, one must first define the role. A Biomedical Engineer is a professional who applies engineering principles and design concepts to medicine and biology for healthcare purposes, such as diagnostic or therapeutic machinery. Their responsibilities are multifaceted:</w:t>
      </w:r>
    </w:p>
    <w:p>
      <w:pPr>
        <w:numPr>
          <w:ilvl w:val="0"/>
          <w:numId w:val="1001"/>
        </w:numPr>
        <w:pStyle w:val="Compact"/>
      </w:pPr>
      <w:r>
        <w:rPr>
          <w:bCs/>
          <w:b/>
        </w:rPr>
        <w:t xml:space="preserve">Maintenance and Safety:</w:t>
      </w:r>
      <w:r>
        <w:t xml:space="preserve"> </w:t>
      </w:r>
      <w:r>
        <w:t xml:space="preserve">Ensuring that MRI machines, ventilators, and infusion pumps operate within strict safety parameters.</w:t>
      </w:r>
    </w:p>
    <w:p>
      <w:pPr>
        <w:numPr>
          <w:ilvl w:val="0"/>
          <w:numId w:val="1001"/>
        </w:numPr>
        <w:pStyle w:val="Compact"/>
      </w:pPr>
      <w:r>
        <w:rPr>
          <w:iCs/>
          <w:i/>
        </w:rPr>
        <w:t xml:space="preserve">R&amp;D Integration: Collaborating with clinical staff to develop new tools or improve existing ones.</w:t>
      </w:r>
    </w:p>
    <w:p>
      <w:pPr>
        <w:numPr>
          <w:ilvl w:val="0"/>
          <w:numId w:val="1001"/>
        </w:numPr>
        <w:pStyle w:val="Compact"/>
      </w:pPr>
      <w:r>
        <w:rPr>
          <w:bCs/>
          <w:b/>
        </w:rPr>
        <w:t xml:space="preserve">Digital Health Management:</w:t>
      </w:r>
      <w:r>
        <w:t xml:space="preserve"> </w:t>
      </w:r>
      <w:r>
        <w:t xml:space="preserve">Managing the integration of Electronic Health Records (EHR) with medical devices, ensuring data interoperability and cybersecurity.</w:t>
      </w:r>
    </w:p>
    <w:p>
      <w:pPr>
        <w:numPr>
          <w:ilvl w:val="0"/>
          <w:numId w:val="1001"/>
        </w:numPr>
        <w:pStyle w:val="Compact"/>
      </w:pPr>
      <w:r>
        <w:rPr>
          <w:bCs/>
          <w:b/>
        </w:rPr>
        <w:t xml:space="preserve">Clinical Liaison:</w:t>
      </w:r>
      <w:r>
        <w:t xml:space="preserve"> </w:t>
      </w:r>
      <w:r>
        <w:t xml:space="preserve">Translating clinical needs into technical specifications for procurement teams.</w:t>
      </w:r>
    </w:p>
    <w:p>
      <w:pPr>
        <w:pStyle w:val="FirstParagraph"/>
      </w:pPr>
      <w:r>
        <w:t xml:space="preserve">In the context of France Marseille, where hospitals are often historic buildings retrofitted with modern technology, the Biomedical Engineer faces unique spatial and logistical challenges. They must ensure that delicate equipment functions correctly within older infrastructure that may lack standardized power or cooling systems required for high-end imaging technologies.</w:t>
      </w:r>
    </w:p>
    <w:bookmarkEnd w:id="22"/>
    <w:bookmarkStart w:id="25" w:name="X73caad8fcb3b3cb83a355cefa3f0b776a32e2c9"/>
    <w:p>
      <w:pPr>
        <w:pStyle w:val="Heading2"/>
      </w:pPr>
      <w:r>
        <w:t xml:space="preserve">3. The Context of France Marseille: Urban Health Challenges</w:t>
      </w:r>
    </w:p>
    <w:p>
      <w:pPr>
        <w:pStyle w:val="FirstParagraph"/>
      </w:pPr>
      <w:r>
        <w:t xml:space="preserve">Marseille, located on the Mediterranean coast of Southern France, presents a distinct set of challenges for healthcare delivery. It is one of the most densely populated cities in France and possesses a diverse population with varying socioeconomic backgrounds. These factors create a high demand for emergency services and chronic disease management.</w:t>
      </w:r>
    </w:p>
    <w:bookmarkStart w:id="23" w:name="X1ba089008f4c4174526894346d9faf436af49a2"/>
    <w:p>
      <w:pPr>
        <w:pStyle w:val="Heading3"/>
      </w:pPr>
      <w:r>
        <w:t xml:space="preserve">3.1 The Pressure on Public Health Infrastructure</w:t>
      </w:r>
    </w:p>
    <w:p>
      <w:pPr>
        <w:pStyle w:val="FirstParagraph"/>
      </w:pPr>
      <w:r>
        <w:t xml:space="preserve">The hospitals in France Marseille operate at near-capacity frequently. In such an environment, equipment downtime is not just an inconvenience; it is a critical failure point in patient care. The Biomedical Engineer plays a pivotal role here by implementing predictive maintenance protocols. By utilizing data analytics to predict when a piece of equipment might fail, the Biomedical Engineer can schedule repairs during non-peak hours, thereby minimizing disruption to clinical workflows.</w:t>
      </w:r>
    </w:p>
    <w:bookmarkEnd w:id="23"/>
    <w:bookmarkStart w:id="24" w:name="telemedicine-and-remote-monitoring"/>
    <w:p>
      <w:pPr>
        <w:pStyle w:val="Heading3"/>
      </w:pPr>
      <w:r>
        <w:t xml:space="preserve">3.2 Telemedicine and Remote Monitoring</w:t>
      </w:r>
    </w:p>
    <w:p>
      <w:pPr>
        <w:pStyle w:val="FirstParagraph"/>
      </w:pPr>
      <w:r>
        <w:t xml:space="preserve">A significant portion of the population in regions surrounding France Marseille includes elderly individuals living alone. To alleviate pressure on hospital wards, there has been a surge in telemedicine initiatives. Biomedical Engineers are instrumental in developing and maintaining the remote monitoring devices that allow patients to transmit vital signs to clinicians in real-time. This requires not only hardware reliability but also seamless software integration, ensuring that data streams securely from the patient’s home to the hospital servers in Marseille.</w:t>
      </w:r>
    </w:p>
    <w:bookmarkEnd w:id="24"/>
    <w:bookmarkEnd w:id="25"/>
    <w:bookmarkStart w:id="26" w:name="X9f23121c7996e5fe4b031a4243013889a3476a7"/>
    <w:p>
      <w:pPr>
        <w:pStyle w:val="Heading2"/>
      </w:pPr>
      <w:r>
        <w:t xml:space="preserve">4. Innovation Hubs and Academic Collaboration</w:t>
      </w:r>
    </w:p>
    <w:p>
      <w:pPr>
        <w:pStyle w:val="FirstParagraph"/>
      </w:pPr>
      <w:r>
        <w:t xml:space="preserve">Marseille is a hub for academic excellence, home to institutions such as Aix-Marseille University and numerous research centers affiliated with the Centre National de la Recherche Scientifique (CNRS). These institutions foster an environment where Biomedical Engineers collaborate closely with researchers.</w:t>
      </w:r>
    </w:p>
    <w:p>
      <w:pPr>
        <w:pStyle w:val="BodyText"/>
      </w:pPr>
      <w:r>
        <w:t xml:space="preserve">This synergy leads to innovation. For instance, recent projects in France Marseille have focused on wearable sensors for cardiac arrhythmia detection. The Biomedical Engineer is responsible for the prototype phase, ensuring that the sensors are biocompatible, accurate, and user-friendly. Once validated through clinical trials conducted in local hospitals, these technologies can be scaled up for broader application across the French healthcare system.</w:t>
      </w:r>
    </w:p>
    <w:bookmarkEnd w:id="26"/>
    <w:bookmarkStart w:id="27" w:name="X74d2777531fe9bf0b923c9f7177cf2b369463da"/>
    <w:p>
      <w:pPr>
        <w:pStyle w:val="Heading2"/>
      </w:pPr>
      <w:r>
        <w:t xml:space="preserve">5. Regulatory Compliance and Ethical Considerations</w:t>
      </w:r>
    </w:p>
    <w:p>
      <w:pPr>
        <w:pStyle w:val="FirstParagraph"/>
      </w:pPr>
      <w:r>
        <w:t xml:space="preserve">In France, biomedical devices are subject to rigorous regulatory frameworks governed by the Agence Nationale de Sécurité du Médicament et des Produits de Santé (ANSM). The Biomedical Engineer must ensure full compliance with these regulations. This involves meticulous documentation, risk management analysis (such as ISO 14971 standards), and continuous post-market surveillance.</w:t>
      </w:r>
    </w:p>
    <w:p>
      <w:pPr>
        <w:pStyle w:val="BodyText"/>
      </w:pPr>
      <w:r>
        <w:t xml:space="preserve">Furthermore, ethical considerations are paramount. In France Marseille, where data privacy is a significant concern under both national laws and the European Union’s GDPR, Biomedical Engineers must design systems that prioritize patient confidentiality. This includes encrypting data at rest and in transit and implementing strict access controls within hospital networks.</w:t>
      </w:r>
    </w:p>
    <w:bookmarkEnd w:id="27"/>
    <w:bookmarkStart w:id="28" w:name="Xcd19de39b88e2d783237dd356c286ac3e02f45e"/>
    <w:p>
      <w:pPr>
        <w:pStyle w:val="Heading2"/>
      </w:pPr>
      <w:r>
        <w:t xml:space="preserve">6. Future Directions: AI and Personalized Medicine</w:t>
      </w:r>
    </w:p>
    <w:p>
      <w:pPr>
        <w:pStyle w:val="FirstParagraph"/>
      </w:pPr>
      <w:r>
        <w:t xml:space="preserve">The future of biomedical engineering lies in the integration of Artificial Intelligence (AI). In the context of France Marseille, AI-driven diagnostic tools can assist radiologists in detecting early-stage tumors with greater accuracy. However, these tools require constant calibration and validation by Biomedical Engineers to prevent algorithmic bias and ensure clinical relevance.</w:t>
      </w:r>
    </w:p>
    <w:p>
      <w:pPr>
        <w:pStyle w:val="BodyText"/>
      </w:pPr>
      <w:r>
        <w:t xml:space="preserve">Moreover, personalized medicine—tailoring treatment to the individual characteristics of each patient—relies heavily on advanced genetic sequencing machines and targeted drug delivery systems. The Biomedical Engineer will be at the forefront of implementing these technologies, ensuring that they are accessible and operational within local clinics.</w:t>
      </w:r>
    </w:p>
    <w:bookmarkEnd w:id="28"/>
    <w:bookmarkStart w:id="30" w:name="conclusion"/>
    <w:p>
      <w:pPr>
        <w:pStyle w:val="Heading2"/>
      </w:pPr>
      <w:r>
        <w:t xml:space="preserve">7. Conclusion</w:t>
      </w:r>
    </w:p>
    <w:p>
      <w:pPr>
        <w:pStyle w:val="FirstParagraph"/>
      </w:pPr>
      <w:r>
        <w:t xml:space="preserve">The role of the Biomedical Engineer is indispensable in modern healthcare, particularly in complex urban centers like France Marseille. They are not merely maintainers of equipment but strategic partners in improving patient outcomes, enhancing operational efficiency, and driving innovation. As healthcare continues to evolve with new technologies and shifting demographic demands, the expertise of the Biomedical Engineer will become even more critical.</w:t>
      </w:r>
    </w:p>
    <w:p>
      <w:pPr>
        <w:pStyle w:val="BodyText"/>
      </w:pPr>
      <w:r>
        <w:t xml:space="preserve">For policymakers and hospital administrators in France Marseille and beyond, investing in biomedical engineering resources is not an option but a necessity. By strengthening the role of the Biomedical Engineer, we can ensure that healthcare systems remain resilient, efficient, and capable of delivering high-quality care to all citizens.</w:t>
      </w:r>
    </w:p>
    <w:bookmarkStart w:id="29" w:name="references"/>
    <w:p>
      <w:pPr>
        <w:pStyle w:val="Heading3"/>
      </w:pPr>
      <w:r>
        <w:t xml:space="preserve">References</w:t>
      </w:r>
    </w:p>
    <w:p>
      <w:pPr>
        <w:pStyle w:val="FirstParagraph"/>
      </w:pPr>
      <w:r>
        <w:rPr>
          <w:bCs/>
          <w:b/>
        </w:rPr>
        <w:t xml:space="preserve">[1]</w:t>
      </w:r>
      <w:r>
        <w:t xml:space="preserve"> </w:t>
      </w:r>
      <w:r>
        <w:t xml:space="preserve">European Federation for Medical and Biological Engineering (EFMBE). "Standards for Biomedical Equipment Management."</w:t>
      </w:r>
    </w:p>
    <w:p>
      <w:pPr>
        <w:pStyle w:val="BodyText"/>
      </w:pPr>
      <w:r>
        <w:rPr>
          <w:bCs/>
          <w:b/>
        </w:rPr>
        <w:t xml:space="preserve">[2]</w:t>
      </w:r>
      <w:r>
        <w:t xml:space="preserve"> </w:t>
      </w:r>
      <w:r>
        <w:t xml:space="preserve">Agence Nationale de Sécurité du Médicament (ANSM). "Regulatory Framework for Medical Devices in France."</w:t>
      </w:r>
    </w:p>
    <w:p>
      <w:pPr>
        <w:pStyle w:val="BodyText"/>
      </w:pPr>
      <w:r>
        <w:rPr>
          <w:bCs/>
          <w:b/>
        </w:rPr>
        <w:t xml:space="preserve">[3]</w:t>
      </w:r>
      <w:r>
        <w:t xml:space="preserve"> </w:t>
      </w:r>
      <w:r>
        <w:t xml:space="preserve">Aix-Marseille University. "Annual Report on Urban Health Challenges in Southern France." 2023.</w:t>
      </w:r>
    </w:p>
    <w:p>
      <w:pPr>
        <w:pStyle w:val="BodyText"/>
      </w:pPr>
      <w:r>
        <w:rPr>
          <w:bCs/>
          <w:b/>
        </w:rPr>
        <w:t xml:space="preserve">[4]</w:t>
      </w:r>
      <w:r>
        <w:t xml:space="preserve"> </w:t>
      </w:r>
      <w:r>
        <w:t xml:space="preserve">World Health Organization (WHO). "Health Technology Management: A Guide for Implementation."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Care: The Evolving Role of the Biomedical Engineer in France Marseille</dc:title>
  <dc:creator/>
  <dc:language>en</dc:language>
  <cp:keywords/>
  <dcterms:created xsi:type="dcterms:W3CDTF">2026-07-29T15:05:23Z</dcterms:created>
  <dcterms:modified xsi:type="dcterms:W3CDTF">2026-07-29T15:05:23Z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