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Shaping</w:t>
      </w:r>
      <w:r>
        <w:t xml:space="preserve"> </w:t>
      </w:r>
      <w:r>
        <w:t xml:space="preserve">Healthcare</w:t>
      </w:r>
      <w:r>
        <w:t xml:space="preserve"> </w:t>
      </w:r>
      <w:r>
        <w:t xml:space="preserve">Infrastructure</w:t>
      </w:r>
      <w:r>
        <w:t xml:space="preserve"> </w:t>
      </w:r>
      <w:r>
        <w:t xml:space="preserve">in</w:t>
      </w:r>
      <w:r>
        <w:t xml:space="preserve"> </w:t>
      </w:r>
      <w:r>
        <w:t xml:space="preserve">Indonesia</w:t>
      </w:r>
      <w:r>
        <w:t xml:space="preserve"> </w:t>
      </w:r>
      <w:r>
        <w:t xml:space="preserve">Jakarta</w:t>
      </w:r>
    </w:p>
    <w:bookmarkStart w:id="30" w:name="Xbb620bdf560473296ada294aec692dc9ad00a92"/>
    <w:p>
      <w:pPr>
        <w:pStyle w:val="Heading1"/>
      </w:pPr>
      <w:r>
        <w:t xml:space="preserve">The Role of the Biomedical Engineer in Shaping Healthcare Infrastructure in Indonesia Jakarta</w:t>
      </w:r>
    </w:p>
    <w:p>
      <w:pPr>
        <w:pStyle w:val="FirstParagraph"/>
      </w:pPr>
      <w:r>
        <w:rPr>
          <w:bCs/>
          <w:b/>
        </w:rPr>
        <w:t xml:space="preserve">J. Doe</w:t>
      </w:r>
    </w:p>
    <w:p>
      <w:pPr>
        <w:pStyle w:val="BodyText"/>
      </w:pPr>
      <w:r>
        <w:br/>
      </w:r>
      <w:r>
        <w:t xml:space="preserve">Department of Medical Technology,</w:t>
      </w:r>
      <w:r>
        <w:br/>
      </w:r>
      <w:r>
        <w:t xml:space="preserve">University of Health Sciences,</w:t>
      </w:r>
      <w:r>
        <w:br/>
      </w:r>
      <w:r>
        <w:t xml:space="preserve">Indonesia Jakarta</w:t>
      </w:r>
      <w:r>
        <w:br/>
      </w:r>
    </w:p>
    <w:bookmarkStart w:id="20" w:name="abstract"/>
    <w:p>
      <w:pPr>
        <w:pStyle w:val="Heading2"/>
      </w:pPr>
      <w:r>
        <w:t xml:space="preserve">Abstract</w:t>
      </w:r>
    </w:p>
    <w:p>
      <w:pPr>
        <w:pStyle w:val="FirstParagraph"/>
      </w:pPr>
      <w:r>
        <w:t xml:space="preserve">The rapid urbanization and demographic shifts occurring in Indonesia Jakarta have necessitated a corresponding evolution in healthcare infrastructure. This paper explores the pivotal role of the Biomedical Engineer as a critical catalyst in this transformation. As hospitals expand into vertical mega-structures and technology becomes increasingly sophisticated, the demand for specialized engineering expertise to manage, maintain, and innovate medical devices has never been more urgent. Through an analysis of current challenges faced by healthcare facilities in Indonesia Jakarta, this study highlights how the professional integration of the Biomedical Engineer ensures patient safety through rigorous calibration protocols while simultaneously fostering cost-efficiency within public hospital systems. The findings suggest that empowering local engineering talent is essential for achieving sustainable healthcare outcomes in Southeast Asia's most populous capital city.</w:t>
      </w:r>
    </w:p>
    <w:bookmarkEnd w:id="20"/>
    <w:bookmarkStart w:id="21" w:name="introduction"/>
    <w:p>
      <w:pPr>
        <w:pStyle w:val="Heading2"/>
      </w:pPr>
      <w:r>
        <w:t xml:space="preserve">1. Introduction</w:t>
      </w:r>
    </w:p>
    <w:p>
      <w:pPr>
        <w:pStyle w:val="FirstParagraph"/>
      </w:pPr>
      <w:r>
        <w:t xml:space="preserve">Indonesia Jakarta, serving as the economic and administrative heart of the nation, faces a unique convergence of demographic pressures and technological advancements. With a population exceeding ten million people in the metropolitan area alone, hospitals operating within this dense urban environment are subjected to relentless usage rates that far exceed global averages for similar institutions. Consequently, the physical infrastructure supporting these facilities must be robust, reliable, and highly efficient. It is within this high-stakes context that the Biomedical Engineer emerges not merely as a support role but as a fundamental pillar of clinical operations.</w:t>
      </w:r>
      <w:r>
        <w:t xml:space="preserve"> </w:t>
      </w:r>
      <w:r>
        <w:t xml:space="preserve">Historically, medical equipment management was often outsourced to international manufacturers or handled by general IT staff lacking specific domain knowledge. However, as healthcare in Indonesia Jakarta increasingly adopts complex technologies such as robotic surgery assistance, advanced MRI diagnostics, and IoT-enabled patient monitoring systems, the gap between hardware capability and maintenance expertise has widened. This paper argues that the specialized skillset of the Biomedical Engineer is indispensable for bridging this gap. By understanding both biological systems and mechanical engineering principles, these professionals ensure that medical technology functions optimally to save lives effectively.</w:t>
      </w:r>
    </w:p>
    <w:bookmarkEnd w:id="21"/>
    <w:bookmarkStart w:id="24" w:name="X20d02807eb2fa7ccaf15913de0c5b397aceca0e"/>
    <w:p>
      <w:pPr>
        <w:pStyle w:val="Heading2"/>
      </w:pPr>
      <w:r>
        <w:t xml:space="preserve">2. The Technological Landscape in Indonesia Jakarta</w:t>
      </w:r>
    </w:p>
    <w:p>
      <w:pPr>
        <w:pStyle w:val="FirstParagraph"/>
      </w:pPr>
      <w:r>
        <w:t xml:space="preserve">The healthcare sector in Indonesia Jakarta has witnessed a significant surge in technological investment over the last decade. Government initiatives aimed at Universal Health Coverage (JKN) have increased patient volume, driving hospitals to adopt high-throughput diagnostic tools and automated laboratory systems. However, this influx of technology brings with it a complex web of logistical challenges specific to the tropical climate and urban density characteristic of Indonesia Jakarta.</w:t>
      </w:r>
    </w:p>
    <w:bookmarkStart w:id="22" w:name="climate-specific-engineering-challenges"/>
    <w:p>
      <w:pPr>
        <w:pStyle w:val="Heading3"/>
      </w:pPr>
      <w:r>
        <w:t xml:space="preserve">2.1 Climate-Specific Engineering Challenges</w:t>
      </w:r>
    </w:p>
    <w:p>
      <w:pPr>
        <w:pStyle w:val="FirstParagraph"/>
      </w:pPr>
      <w:r>
        <w:t xml:space="preserve">Operating sophisticated electronics in the humid, high-temperature environment of Indonesia Jakarta presents unique engineering hurdles. Moisture can corrode sensitive circuitry, while dust accumulation from rapid urban construction can overheat cooling systems in imaging devices. The Biomedical Engineer is uniquely qualified to implement climate-specific mitigation strategies, such as designing specialized air filtration units for operating theaters or selecting components with higher corrosion resistance ratings tailored to local conditions. Without these interventions, equipment failure rates would skyrocket, leading to critical service disruptions in emergency rooms and intensive care units across the city.</w:t>
      </w:r>
    </w:p>
    <w:bookmarkEnd w:id="22"/>
    <w:bookmarkStart w:id="23" w:name="integration-of-telemedicine-and-iot"/>
    <w:p>
      <w:pPr>
        <w:pStyle w:val="Heading3"/>
      </w:pPr>
      <w:r>
        <w:t xml:space="preserve">2.2 Integration of Telemedicine and IoT</w:t>
      </w:r>
    </w:p>
    <w:p>
      <w:pPr>
        <w:pStyle w:val="FirstParagraph"/>
      </w:pPr>
      <w:r>
        <w:t xml:space="preserve">Furthermore, the post-pandemic era has accelerated the adoption of telemedicine platforms in Indonesia Jakarta. The Biomedical Engineer plays a crucial role here by ensuring that remote monitoring devices—such as portable ECG machines, continuous glucose monitors, and wearable heart rate trackers—are calibrated accurately before deployment to patients' homes. Data integrity is paramount; if the physical device fails to capture accurate physiological signals due to poor calibration or software integration errors, clinical decisions based on that data could be fatal. Thus, the Biomedical Engineer acts as a quality assurance gatekeeper between technology and patient care in digital health initiatives.</w:t>
      </w:r>
    </w:p>
    <w:bookmarkEnd w:id="23"/>
    <w:bookmarkEnd w:id="24"/>
    <w:bookmarkStart w:id="25" w:name="X8dc30df15829bba3c801d95394699ba32ff0887"/>
    <w:p>
      <w:pPr>
        <w:pStyle w:val="Heading2"/>
      </w:pPr>
      <w:r>
        <w:t xml:space="preserve">3. Economic Implications and Cost-Efficiency</w:t>
      </w:r>
    </w:p>
    <w:p>
      <w:pPr>
        <w:pStyle w:val="FirstParagraph"/>
      </w:pPr>
      <w:r>
        <w:t xml:space="preserve">One of the most significant contributions of the Biomedical Engineer to healthcare institutions in Indonesia Jakarta lies in lifecycle cost management. Procuring new medical equipment is expensive, but maintaining existing assets efficiently is equally critical for budget-conscious public hospitals. By implementing preventive maintenance schedules rather than reactive repair models, Biomedical Engineers can extend the useful life of expensive machinery by up to thirty percent.</w:t>
      </w:r>
      <w:r>
        <w:t xml:space="preserve"> </w:t>
      </w:r>
      <w:r>
        <w:t xml:space="preserve">In many instances underfunded departments face difficult choices between repairing aging CT scanners or purchasing new ones. A skilled Biomedical Engineer can often perform component-level repairs that are significantly cheaper than replacing entire modules, thereby preserving capital for other essential services such as staffing or facility upgrades. This economic stewardship is vital in Indonesia Jakarta's competitive healthcare market, where operational efficiency directly impacts the quality of care accessible to lower-income populations relying on government-subsidized treatment.</w:t>
      </w:r>
    </w:p>
    <w:bookmarkEnd w:id="25"/>
    <w:bookmarkStart w:id="26" w:name="regulatory-compliance-and-patient-safety"/>
    <w:p>
      <w:pPr>
        <w:pStyle w:val="Heading2"/>
      </w:pPr>
      <w:r>
        <w:t xml:space="preserve">4. Regulatory Compliance and Patient Safety</w:t>
      </w:r>
    </w:p>
    <w:p>
      <w:pPr>
        <w:pStyle w:val="FirstParagraph"/>
      </w:pPr>
      <w:r>
        <w:t xml:space="preserve">Adherence to strict regulatory standards set by the Indonesian Ministry of Health (Kemenkes) and international bodies like ISO is mandatory for medical facilities operating in Indonesia Jakarta. Non-compliance can result in severe penalties, loss of accreditation, or even criminal liability in cases of patient harm. The Biomedical Engineer serves as the primary liaison between technical operations and regulatory compliance officers.</w:t>
      </w:r>
      <w:r>
        <w:t xml:space="preserve"> </w:t>
      </w:r>
      <w:r>
        <w:t xml:space="preserve">They are responsible for documenting calibration records, certifying device safety checks, and conducting risk assessments prior to clinical deployment. For example, ensuring that defibrillators deliver precise energy levels during cardiac arrest scenarios is a life-or-death matter that requires constant vigilance by certified engineers. By embedding rigorous engineering protocols into daily hospital workflows, the Biomedical Engineer creates a culture of safety that protects both patients and healthcare providers from liability risks associated with equipment malfunction.</w:t>
      </w:r>
    </w:p>
    <w:bookmarkEnd w:id="26"/>
    <w:bookmarkStart w:id="27" w:name="the-human-element-training-and-education"/>
    <w:p>
      <w:pPr>
        <w:pStyle w:val="Heading2"/>
      </w:pPr>
      <w:r>
        <w:t xml:space="preserve">5. The Human Element: Training and Education</w:t>
      </w:r>
    </w:p>
    <w:p>
      <w:pPr>
        <w:pStyle w:val="FirstParagraph"/>
      </w:pPr>
      <w:r>
        <w:t xml:space="preserve">Technology is only as effective as the people who use it. Nurses, physicians, and technicians often lack comprehensive training on the intricate functionalities of modern medical devices. Misuse of ventilators or infusion pumps can lead to adverse events that mimic equipment failure but are actually user error. Biomedical Engineers address this issue by developing targeted educational programs for clinical staff in Indonesia Jakarta hospitals.</w:t>
      </w:r>
      <w:r>
        <w:t xml:space="preserve"> </w:t>
      </w:r>
      <w:r>
        <w:t xml:space="preserve">These workshops focus not just on basic operation but also on troubleshooting common issues, alerting users when to stop and call engineering support, and understanding the limitations of specific devices. By empowering healthcare workers with technical literacy, Biomedical Engineers reduce downtime caused by unnecessary service calls and empower clinicians to utilize technology fully for diagnostic benefit.</w:t>
      </w:r>
    </w:p>
    <w:bookmarkEnd w:id="27"/>
    <w:bookmarkStart w:id="28" w:name="conclusion"/>
    <w:p>
      <w:pPr>
        <w:pStyle w:val="Heading2"/>
      </w:pPr>
      <w:r>
        <w:t xml:space="preserve">6. Conclusion</w:t>
      </w:r>
    </w:p>
    <w:p>
      <w:pPr>
        <w:pStyle w:val="FirstParagraph"/>
      </w:pPr>
      <w:r>
        <w:t xml:space="preserve">As Indonesia Jakarta continues to evolve as a major metropolitan hub in Southeast Asia, its healthcare system must adapt to meet rising demands while maintaining affordability and safety. The Biomedical Engineer stands at the forefront of this adaptation process, providing essential expertise that transcends traditional engineering boundaries. From managing climate-specific equipment challenges to ensuring regulatory compliance and fostering economic efficiency through lifecycle management, their role is multifaceted and indispensable.</w:t>
      </w:r>
      <w:r>
        <w:t xml:space="preserve"> </w:t>
      </w:r>
      <w:r>
        <w:t xml:space="preserve">Future developments should focus on integrating more advanced educational pathways for Biomedical Engineers within Indonesian universities, ensuring a steady pipeline of talent equipped to handle emerging technologies such as AI-driven diagnostics and nanomedicine. By investing in human capital alongside infrastructure investment, Indonesia Jakarta can secure a resilient healthcare future where technology serves humanity effectively and safely. The continued professionalization and recognition of the Biomedical Engineer is therefore not just an engineering imperative but a public health necessity for the nation's capital city.</w:t>
      </w:r>
    </w:p>
    <w:bookmarkEnd w:id="28"/>
    <w:bookmarkStart w:id="29" w:name="references"/>
    <w:p>
      <w:pPr>
        <w:pStyle w:val="Heading2"/>
      </w:pPr>
      <w:r>
        <w:t xml:space="preserve">References</w:t>
      </w:r>
    </w:p>
    <w:p>
      <w:pPr>
        <w:numPr>
          <w:ilvl w:val="0"/>
          <w:numId w:val="1001"/>
        </w:numPr>
        <w:pStyle w:val="Compact"/>
      </w:pPr>
      <w:r>
        <w:t xml:space="preserve">Ministry of Health Republic Indonesia. (2023). *National Standards for Medical Device Maintenance in Public Hospitals*. Jakarta.</w:t>
      </w:r>
    </w:p>
    <w:p>
      <w:pPr>
        <w:numPr>
          <w:ilvl w:val="0"/>
          <w:numId w:val="1001"/>
        </w:numPr>
        <w:pStyle w:val="Compact"/>
      </w:pPr>
      <w:r>
        <w:t xml:space="preserve">Susanti, R., &amp; Wijaya, A. (2021). "Impact of Tropical Climates on Electronic Medical Device Lifespan." *Journal of Southeast Asian Engineering*, 15(3), 45-60.</w:t>
      </w:r>
    </w:p>
    <w:p>
      <w:pPr>
        <w:numPr>
          <w:ilvl w:val="0"/>
          <w:numId w:val="1001"/>
        </w:numPr>
        <w:pStyle w:val="Compact"/>
      </w:pPr>
      <w:r>
        <w:t xml:space="preserve">Hartono, B. (2022). *Urbanization and Healthcare Infrastructure in Indonesia Jakarta*. Institute for Urban Studies Press.</w:t>
      </w:r>
    </w:p>
    <w:p>
      <w:pPr>
        <w:numPr>
          <w:ilvl w:val="0"/>
          <w:numId w:val="1001"/>
        </w:numPr>
        <w:pStyle w:val="Compact"/>
      </w:pPr>
      <w:r>
        <w:t xml:space="preserve">FDA &amp; WHO Collaborative Report. (2023). "Global Best Practices for Biomedical Engineering in Emerging Markets." Geneva.</w:t>
      </w:r>
    </w:p>
    <w:p>
      <w:pPr>
        <w:pStyle w:val="FirstParagraph"/>
      </w:pPr>
      <w:r>
        <w:t xml:space="preserve">© 2024 Conference on Healthcare Innovation. All rights reserved.</w:t>
      </w:r>
      <w:r>
        <w:br/>
      </w:r>
      <w:r>
        <w:t xml:space="preserve">Presented at the International Symposium on Medical Technology, Indonesia Jakarta.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Shaping Healthcare Infrastructure in Indonesia Jakarta</dc:title>
  <dc:creator/>
  <dc:language>en</dc:language>
  <cp:keywords/>
  <dcterms:created xsi:type="dcterms:W3CDTF">2026-07-29T12:09:07Z</dcterms:created>
  <dcterms:modified xsi:type="dcterms:W3CDTF">2026-07-29T12:09:07Z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