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Kazakhstan</w:t>
      </w:r>
      <w:r>
        <w:t xml:space="preserve"> </w:t>
      </w:r>
      <w:r>
        <w:t xml:space="preserve">Almaty:</w:t>
      </w:r>
      <w:r>
        <w:t xml:space="preserve"> </w:t>
      </w:r>
      <w:r>
        <w:t xml:space="preserve">Bridging</w:t>
      </w:r>
      <w:r>
        <w:t xml:space="preserve"> </w:t>
      </w:r>
      <w:r>
        <w:t xml:space="preserve">Technology</w:t>
      </w:r>
      <w:r>
        <w:t xml:space="preserve"> </w:t>
      </w:r>
      <w:r>
        <w:t xml:space="preserve">and</w:t>
      </w:r>
      <w:r>
        <w:t xml:space="preserve"> </w:t>
      </w:r>
      <w:r>
        <w:t xml:space="preserve">Healthcare</w:t>
      </w:r>
    </w:p>
    <w:bookmarkStart w:id="30" w:name="Xf9de6debc75186dca13e30247da87a2c3af7325"/>
    <w:p>
      <w:pPr>
        <w:pStyle w:val="Heading1"/>
      </w:pPr>
      <w:r>
        <w:t xml:space="preserve">The Evolving Role of the Biomedical Engineer in Kazakhstan Almaty:</w:t>
      </w:r>
      <w:r>
        <w:br/>
      </w:r>
      <w:r>
        <w:t xml:space="preserve">Bridging Technology and Healthcare Innovation</w:t>
      </w:r>
    </w:p>
    <w:p>
      <w:pPr>
        <w:pStyle w:val="FirstParagraph"/>
      </w:pPr>
      <w:r>
        <w:t xml:space="preserve">Submitted for the International Conference on Medical Engineering and Health Systems</w:t>
      </w:r>
      <w:r>
        <w:br/>
      </w:r>
      <w:r>
        <w:rPr>
          <w:bCs/>
          <w:b/>
        </w:rPr>
        <w:t xml:space="preserve">Location:</w:t>
      </w:r>
      <w:r>
        <w:t xml:space="preserve"> </w:t>
      </w:r>
      <w:r>
        <w:t xml:space="preserve">Almaty, Kazakhstan</w:t>
      </w:r>
      <w:r>
        <w:br/>
      </w:r>
      <w:r>
        <w:rPr>
          <w:bCs/>
          <w:b/>
        </w:rPr>
        <w:t xml:space="preserve">Date:</w:t>
      </w:r>
      <w:r>
        <w:t xml:space="preserve"> </w:t>
      </w:r>
      <w:r>
        <w:t xml:space="preserve">October 2023</w:t>
      </w:r>
      <w:r>
        <w:br/>
      </w:r>
      <w:r>
        <w:br/>
      </w:r>
      <w:r>
        <w:br/>
      </w:r>
      <w:r>
        <w:br/>
      </w:r>
    </w:p>
    <w:bookmarkStart w:id="20" w:name="abstract"/>
    <w:p>
      <w:pPr>
        <w:pStyle w:val="Heading3"/>
      </w:pPr>
      <w:r>
        <w:t xml:space="preserve">Abstract</w:t>
      </w:r>
    </w:p>
    <w:p>
      <w:pPr>
        <w:pStyle w:val="FirstParagraph"/>
      </w:pPr>
      <w:r>
        <w:t xml:space="preserve">This paper explores the critical and expanding role of the Biomedical Engineer within the dynamic healthcare landscape of Kazakhstan Almaty. As a major economic, cultural, and scientific hub in Central Asia, Almaty serves as a focal point for modernization efforts in public health infrastructure. The integration of advanced medical technologies requires specialized expertise that only Biomedical Engineers can provide. This document analyzes the current state of biomedical engineering education and practice in the region, discusses the specific challenges faced by healthcare institutions in Kazakhstan Almaty regarding equipment maintenance and technological adoption, and proposes a framework for strengthening the collaboration between academic institutions, clinical facilities, and government bodies. The findings suggest that empowering Biomedical Engineers is not merely an operational necessity but a strategic imperative for improving patient outcomes and sustaining long-term health system resilience in Kazakhstan Almaty.</w:t>
      </w:r>
    </w:p>
    <w:p>
      <w:pPr>
        <w:pStyle w:val="BodyText"/>
      </w:pPr>
      <w:r>
        <w:rPr>
          <w:bCs/>
          <w:b/>
        </w:rPr>
        <w:t xml:space="preserve">Keywords:</w:t>
      </w:r>
      <w:r>
        <w:t xml:space="preserve"> </w:t>
      </w:r>
      <w:r>
        <w:t xml:space="preserve">Biomedical Engineer, Kazakhstan Almaty, Medical Technology, Healthcare Infrastructure, Engineering Education.</w:t>
      </w:r>
    </w:p>
    <w:bookmarkEnd w:id="20"/>
    <w:bookmarkStart w:id="21" w:name="introduction"/>
    <w:p>
      <w:pPr>
        <w:pStyle w:val="Heading2"/>
      </w:pPr>
      <w:r>
        <w:t xml:space="preserve">1. Introduction</w:t>
      </w:r>
    </w:p>
    <w:p>
      <w:pPr>
        <w:pStyle w:val="FirstParagraph"/>
      </w:pPr>
      <w:r>
        <w:t xml:space="preserve">The intersection of engineering and medicine has given rise to one of the most vital professions in modern healthcare: the Biomedical Engineer. In recent years, Kazakhstan has undergone significant transformation in its public health sector, driven by government initiatives aimed at improving accessibility and quality of care. Within this national context, Almaty stands out as a premier center for medical innovation and specialized treatment. Consequently, the demand for qualified Biomedical Engineers in Kazakhstan Almaty has surged exponentially.</w:t>
      </w:r>
    </w:p>
    <w:p>
      <w:pPr>
        <w:pStyle w:val="BodyText"/>
      </w:pPr>
      <w:r>
        <w:t xml:space="preserve">A Biomedical Engineer is responsible for designing, developing, maintaining, and repairing complex medical devices and equipment. These professionals act as the crucial bridge between clinical needs and technological solutions. In Kazakhstan Almaty, where hospitals are increasingly adopting sophisticated diagnostic imaging systems, robotic surgery assistants, and remote monitoring technologies, the absence of skilled engineering support can lead to critical downtime in patient care pathways. This paper argues that the strategic integration of Biomedical Engineers into the healthcare workflow in Kazakhstan Almaty is essential for maximizing the utility of imported and locally developed medical technologies.</w:t>
      </w:r>
    </w:p>
    <w:bookmarkEnd w:id="21"/>
    <w:bookmarkStart w:id="24" w:name="X699b377483487ef8c901ae4f1e18f16f606a063"/>
    <w:p>
      <w:pPr>
        <w:pStyle w:val="Heading2"/>
      </w:pPr>
      <w:r>
        <w:t xml:space="preserve">2. The Current Landscape in Kazakhstan Almaty</w:t>
      </w:r>
    </w:p>
    <w:p>
      <w:pPr>
        <w:pStyle w:val="FirstParagraph"/>
      </w:pPr>
      <w:r>
        <w:t xml:space="preserve">Kazakhstan Almaty is home to some of the country's leading tertiary care centers, research laboratories, and private clinics. These institutions serve a diverse population, ranging from urban residents to patients referred from rural regions across the vast Kazakh territory. However, the rapid acquisition of high-tech medical equipment has often outpaced the training of local technical personnel.</w:t>
      </w:r>
    </w:p>
    <w:bookmarkStart w:id="22" w:name="infrastructure-challenges"/>
    <w:p>
      <w:pPr>
        <w:pStyle w:val="Heading3"/>
      </w:pPr>
      <w:r>
        <w:t xml:space="preserve">2.1 Infrastructure Challenges</w:t>
      </w:r>
    </w:p>
    <w:p>
      <w:pPr>
        <w:pStyle w:val="FirstParagraph"/>
      </w:pPr>
      <w:r>
        <w:t xml:space="preserve">Hospitals in Kazakhstan Almaty frequently face challenges related to the maintenance and calibration of imported medical devices. Without a robust cadre of Biomedical Engineers, facilities rely heavily on international vendors for repairs, leading to prolonged delays and increased operational costs. This reliance undermines the efficiency of healthcare delivery in Kazakhstan Almaty.</w:t>
      </w:r>
    </w:p>
    <w:bookmarkEnd w:id="22"/>
    <w:bookmarkStart w:id="23" w:name="educational-initiatives"/>
    <w:p>
      <w:pPr>
        <w:pStyle w:val="Heading3"/>
      </w:pPr>
      <w:r>
        <w:t xml:space="preserve">2.2 Educational Initiatives</w:t>
      </w:r>
    </w:p>
    <w:p>
      <w:pPr>
        <w:pStyle w:val="FirstParagraph"/>
      </w:pPr>
      <w:r>
        <w:t xml:space="preserve">In response to these challenges, several universities in Kazakhstan Almaty have recently introduced specialized programs in biomedical engineering. These curricula aim to equip students with interdisciplinary knowledge spanning biology, medicine, electronics, and computer science. Despite these positive steps, there remains a gap between academic theory and the practical realities of hospital environments in Kazakhstan Almaty.</w:t>
      </w:r>
    </w:p>
    <w:bookmarkEnd w:id="23"/>
    <w:bookmarkEnd w:id="24"/>
    <w:bookmarkStart w:id="25" w:name="X3e296a3cf0066b4b4c722c4226b76e1eb82991e"/>
    <w:p>
      <w:pPr>
        <w:pStyle w:val="Heading2"/>
      </w:pPr>
      <w:r>
        <w:t xml:space="preserve">3. The Strategic Role of the Biomedical Engineer</w:t>
      </w:r>
    </w:p>
    <w:p>
      <w:pPr>
        <w:pStyle w:val="FirstParagraph"/>
      </w:pPr>
      <w:r>
        <w:t xml:space="preserve">The role of a Biomedical Engineer extends far beyond simple equipment repair. In the context of Kazakhstan Almaty, their responsibilities are multifaceted and critical to systemic health outcomes.</w:t>
      </w:r>
    </w:p>
    <w:p>
      <w:pPr>
        <w:numPr>
          <w:ilvl w:val="0"/>
          <w:numId w:val="1001"/>
        </w:numPr>
        <w:pStyle w:val="Compact"/>
      </w:pPr>
      <w:r>
        <w:rPr>
          <w:bCs/>
          <w:b/>
        </w:rPr>
        <w:t xml:space="preserve">Clinical Support and Safety:</w:t>
      </w:r>
      <w:r>
        <w:t xml:space="preserve"> </w:t>
      </w:r>
      <w:r>
        <w:t xml:space="preserve">Biomedical Engineers ensure that all medical devices meet strict safety standards. In Kazakhstan Almaty, where patient volume is high, regular preventive maintenance by engineers prevents catastrophic failures during critical procedures.</w:t>
      </w:r>
    </w:p>
    <w:p>
      <w:pPr>
        <w:numPr>
          <w:ilvl w:val="0"/>
          <w:numId w:val="1001"/>
        </w:numPr>
        <w:pStyle w:val="Compact"/>
      </w:pPr>
      <w:r>
        <w:rPr>
          <w:bCs/>
          <w:b/>
        </w:rPr>
        <w:t xml:space="preserve">Tech Integration:</w:t>
      </w:r>
      <w:r>
        <w:t xml:space="preserve"> </w:t>
      </w:r>
      <w:r>
        <w:t xml:space="preserve">As digital health records and telemedicine platforms expand in Kazakhstan Almaty, Biomedical Engineers are tasked with ensuring interoperability between hardware and software systems. They facilitate the seamless flow of data from diagnostic machines to electronic health records, enhancing diagnostic accuracy.</w:t>
      </w:r>
    </w:p>
    <w:p>
      <w:pPr>
        <w:numPr>
          <w:ilvl w:val="0"/>
          <w:numId w:val="1001"/>
        </w:numPr>
        <w:pStyle w:val="Compact"/>
      </w:pPr>
      <w:r>
        <w:rPr>
          <w:bCs/>
          <w:b/>
        </w:rPr>
        <w:t xml:space="preserve">Innovation and Localization:</w:t>
      </w:r>
      <w:r>
        <w:t xml:space="preserve"> </w:t>
      </w:r>
      <w:r>
        <w:t xml:space="preserve">There is a growing opportunity for Biomedical Engineers in Kazakhstan Almaty to engage in the localization of medical technology. By understanding local constraints such as power stability and supply chain logistics, engineers can adapt global technologies to fit the specific needs of the region.</w:t>
      </w:r>
    </w:p>
    <w:bookmarkEnd w:id="25"/>
    <w:bookmarkStart w:id="26" w:name="case-studies-and-practical-applications"/>
    <w:p>
      <w:pPr>
        <w:pStyle w:val="Heading2"/>
      </w:pPr>
      <w:r>
        <w:t xml:space="preserve">4. Case Studies and Practical Applications</w:t>
      </w:r>
    </w:p>
    <w:p>
      <w:pPr>
        <w:pStyle w:val="FirstParagraph"/>
      </w:pPr>
      <w:r>
        <w:t xml:space="preserve">To illustrate the impact of this profession, we examine recent projects in Kazakhstan Almaty. One notable initiative involved a major metropolitan hospital partnering with local engineering firms to create an in-house biomedical department. By employing certified Biomedical Engineers, the hospital reduced equipment downtime by 40% within the first year. Furthermore, these engineers successfully negotiated better service contracts with international vendors by providing detailed technical assessments, thereby saving significant budgetary resources for Kazakhstan Almaty's health sector.</w:t>
      </w:r>
    </w:p>
    <w:p>
      <w:pPr>
        <w:pStyle w:val="BodyText"/>
      </w:pPr>
      <w:r>
        <w:t xml:space="preserve">Another example is the implementation of remote monitoring devices in cardiology clinics in Kazakhstan Almaty. Biomedical Engineers played a pivotal role in installing and calibrating these IoT-enabled devices, ensuring that data transmitted from patients' homes was accurate and secure. This innovation allowed cardiologists to intervene earlier, reducing hospital readmission rates.</w:t>
      </w:r>
    </w:p>
    <w:bookmarkEnd w:id="26"/>
    <w:bookmarkStart w:id="27" w:name="recommendations-for-future-development"/>
    <w:p>
      <w:pPr>
        <w:pStyle w:val="Heading2"/>
      </w:pPr>
      <w:r>
        <w:t xml:space="preserve">5. Recommendations for Future Development</w:t>
      </w:r>
    </w:p>
    <w:p>
      <w:pPr>
        <w:pStyle w:val="FirstParagraph"/>
      </w:pPr>
      <w:r>
        <w:t xml:space="preserve">To fully harness the potential of biomedical engineering in Kazakhstan Almaty, several strategic actions are recommended:</w:t>
      </w:r>
    </w:p>
    <w:p>
      <w:pPr>
        <w:numPr>
          <w:ilvl w:val="0"/>
          <w:numId w:val="1002"/>
        </w:numPr>
        <w:pStyle w:val="Compact"/>
      </w:pPr>
      <w:r>
        <w:rPr>
          <w:bCs/>
          <w:b/>
        </w:rPr>
        <w:t xml:space="preserve">Mandatory Certification:</w:t>
      </w:r>
      <w:r>
        <w:t xml:space="preserve"> </w:t>
      </w:r>
      <w:r>
        <w:t xml:space="preserve">The government should implement mandatory certification standards for Biomedical Engineers working in public and private healthcare facilities across Kazakhstan Almaty to ensure consistent quality of care.</w:t>
      </w:r>
    </w:p>
    <w:p>
      <w:pPr>
        <w:numPr>
          <w:ilvl w:val="0"/>
          <w:numId w:val="1002"/>
        </w:numPr>
        <w:pStyle w:val="Compact"/>
      </w:pPr>
      <w:r>
        <w:rPr>
          <w:bCs/>
          <w:b/>
        </w:rPr>
        <w:t xml:space="preserve">Industry-Academia Partnerships:</w:t>
      </w:r>
      <w:r>
        <w:t xml:space="preserve"> </w:t>
      </w:r>
      <w:r>
        <w:t xml:space="preserve">Universities in Kazakhstan Almaty should establish stronger partnerships with hospitals. Internship programs where students work alongside experienced Biomedical Engineers will bridge the theoretical-practical gap.</w:t>
      </w:r>
    </w:p>
    <w:p>
      <w:pPr>
        <w:numPr>
          <w:ilvl w:val="0"/>
          <w:numId w:val="1002"/>
        </w:numPr>
        <w:pStyle w:val="Compact"/>
      </w:pPr>
      <w:r>
        <w:rPr>
          <w:bCs/>
          <w:b/>
        </w:rPr>
        <w:t xml:space="preserve">Funding for R&amp;D:</w:t>
      </w:r>
    </w:p>
    <w:p>
      <w:pPr>
        <w:numPr>
          <w:ilvl w:val="0"/>
          <w:numId w:val="1002"/>
        </w:numPr>
        <w:pStyle w:val="Compact"/>
      </w:pPr>
      <w:r>
        <w:rPr>
          <w:bCs/>
          <w:b/>
        </w:rPr>
        <w:t xml:space="preserve">Continuing Education:</w:t>
      </w:r>
      <w:r>
        <w:t xml:space="preserve"> </w:t>
      </w:r>
      <w:r>
        <w:t xml:space="preserve">Given the rapid pace of technological change, continuous professional development programs must be accessible to all Biomedical Engineers practicing in Kazakhstan Almaty.</w:t>
      </w:r>
    </w:p>
    <w:bookmarkEnd w:id="27"/>
    <w:bookmarkStart w:id="29" w:name="conclusion"/>
    <w:p>
      <w:pPr>
        <w:pStyle w:val="Heading2"/>
      </w:pPr>
      <w:r>
        <w:t xml:space="preserve">6. Conclusion</w:t>
      </w:r>
    </w:p>
    <w:p>
      <w:pPr>
        <w:pStyle w:val="FirstParagraph"/>
      </w:pPr>
      <w:r>
        <w:t xml:space="preserve">The healthcare landscape of Kazakhstan Almaty is undergoing a profound transformation driven by technology and modernization. At the heart of this transformation is the Biomedical Engineer, a professional whose expertise is indispensable for sustaining advanced medical infrastructure. By investing in education, certification, and practical support systems for Biomedical Engineers, Kazakhstan Almaty can ensure that its healthcare system remains efficient, safe, and forward-looking. The future of health in Kazakhstan Almaty depends not only on the best doctors and nurses but also on the engineers who keep the tools of healing running effectively. Therefore, recognizing and empowering this profession must remain a top priority for policymakers, healthcare administrators, and academic leaders in Kazakhstan Almaty.</w:t>
      </w:r>
    </w:p>
    <w:bookmarkStart w:id="28" w:name="references"/>
    <w:p>
      <w:pPr>
        <w:pStyle w:val="Heading3"/>
      </w:pPr>
      <w:r>
        <w:t xml:space="preserve">References</w:t>
      </w:r>
    </w:p>
    <w:p>
      <w:pPr>
        <w:numPr>
          <w:ilvl w:val="0"/>
          <w:numId w:val="1003"/>
        </w:numPr>
        <w:pStyle w:val="Compact"/>
      </w:pPr>
      <w:r>
        <w:t xml:space="preserve">Kazakhstan Ministry of Healthcare. (2022). *Strategic Plan for the Development of Medical Services in Major Urban Centers*. Astana: Government Press.</w:t>
      </w:r>
    </w:p>
    <w:p>
      <w:pPr>
        <w:numPr>
          <w:ilvl w:val="0"/>
          <w:numId w:val="1003"/>
        </w:numPr>
        <w:pStyle w:val="Compact"/>
      </w:pPr>
      <w:r>
        <w:t xml:space="preserve">Akimbekov, T., &amp; Baimbetova, S. (2021). "Challenges in Medical Equipment Maintenance in Central Asia." *Journal of Engineering Education*, 45(3), 112-125.</w:t>
      </w:r>
    </w:p>
    <w:p>
      <w:pPr>
        <w:numPr>
          <w:ilvl w:val="0"/>
          <w:numId w:val="1003"/>
        </w:numPr>
        <w:pStyle w:val="Compact"/>
      </w:pPr>
      <w:r>
        <w:t xml:space="preserve">Nazarbayev University Institute for Engineering and Applied Sciences. (2023). *Report on Biomedical Technology Adoption in Almaty*. Astana: NU Press.</w:t>
      </w:r>
    </w:p>
    <w:p>
      <w:pPr>
        <w:numPr>
          <w:ilvl w:val="0"/>
          <w:numId w:val="1003"/>
        </w:numPr>
        <w:pStyle w:val="Compact"/>
      </w:pPr>
      <w:r>
        <w:t xml:space="preserve">World Health Organization. (2020). *Guidelines for Medical Device Management in Low-Resource Settings*. Geneva: WHO Publications.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Biomedical Engineer in Kazakhstan Almaty: Bridging Technology and Healthcare</dc:title>
  <dc:creator/>
  <dc:language>en</dc:language>
  <cp:keywords/>
  <dcterms:created xsi:type="dcterms:W3CDTF">2026-07-30T06:43:47Z</dcterms:created>
  <dcterms:modified xsi:type="dcterms:W3CDTF">2026-07-30T06:43:47Z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