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A</w:t>
      </w:r>
      <w:r>
        <w:t xml:space="preserve"> </w:t>
      </w:r>
      <w:r>
        <w:t xml:space="preserve">Perspective</w:t>
      </w:r>
      <w:r>
        <w:t xml:space="preserve"> </w:t>
      </w:r>
      <w:r>
        <w:t xml:space="preserve">from</w:t>
      </w:r>
      <w:r>
        <w:t xml:space="preserve"> </w:t>
      </w:r>
      <w:r>
        <w:t xml:space="preserve">Malaysia</w:t>
      </w:r>
      <w:r>
        <w:t xml:space="preserve"> </w:t>
      </w:r>
      <w:r>
        <w:t xml:space="preserve">Kuala</w:t>
      </w:r>
      <w:r>
        <w:t xml:space="preserve"> </w:t>
      </w:r>
      <w:r>
        <w:t xml:space="preserve">Lumpur</w:t>
      </w:r>
    </w:p>
    <w:bookmarkStart w:id="31" w:name="X71f3de0775ece350c88817836fe474900675f80"/>
    <w:p>
      <w:pPr>
        <w:pStyle w:val="Heading1"/>
      </w:pPr>
      <w:r>
        <w:t xml:space="preserve">The Role of Biomedical Engineers in Advancing Healthcare Infrastructure: A Perspective from Malaysia Kuala Lumpur</w:t>
      </w:r>
    </w:p>
    <w:p>
      <w:pPr>
        <w:pStyle w:val="FirstParagraph"/>
      </w:pPr>
      <w:r>
        <w:rPr>
          <w:bCs/>
          <w:b/>
        </w:rPr>
        <w:t xml:space="preserve">[Author Name]</w:t>
      </w:r>
      <w:r>
        <w:br/>
      </w:r>
      <w:r>
        <w:t xml:space="preserve">Department of Bioengineering, [University/Institution Name]</w:t>
      </w:r>
      <w:r>
        <w:br/>
      </w:r>
      <w:r>
        <w:t xml:space="preserve">Malaysia Kuala Lumpur</w:t>
      </w:r>
    </w:p>
    <w:bookmarkStart w:id="20" w:name="abstract"/>
    <w:p>
      <w:pPr>
        <w:pStyle w:val="Heading2"/>
      </w:pPr>
      <w:r>
        <w:t xml:space="preserve">Abstract</w:t>
      </w:r>
    </w:p>
    <w:p>
      <w:pPr>
        <w:pStyle w:val="FirstParagraph"/>
      </w:pPr>
      <w:r>
        <w:t xml:space="preserve">The rapid expansion of healthcare technology in Southeast Asia has placed a critical demand on specialized engineering professionals. This conference paper explores the pivotal role of the Biomedical Engineer within the contemporary medical ecosystem, with a specific focus on the dynamic urban landscape of Malaysia Kuala Lumpur. As Malaysia strives to become a regional hub for medical tourism and advanced healthcare delivery, the integration of engineering principles into clinical practice becomes paramount. This paper examines current trends in medical device innovation, hospital infrastructure maintenance, and regulatory compliance in Kuala Lumpur. It argues that the Biomedical Engineer is not merely a technical support role but a strategic asset in ensuring patient safety, operational efficiency, and technological advancement within Malaysian healthcare institutions.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professions of the 21st century: Biomedical Engineering. As healthcare systems globally transition towards digitalization, precision medicine, and automated diagnostics, the need for professionals who can bridge the gap between clinical requirements and technological capabilities has never been more urgent. In this context, Malaysia Kuala Lumpur stands out as a beacon of progress in Southeast Asia. Recognized as one of the leading medical tourism destinations in the world, Kuala Lumpur hosts a dense concentration of private hospitals, specialized clinics, and research centers.</w:t>
      </w:r>
    </w:p>
    <w:p>
      <w:pPr>
        <w:pStyle w:val="BodyText"/>
      </w:pPr>
      <w:r>
        <w:t xml:space="preserve">However, the sophistication of modern medical equipment—from Magnetic Resonance Imaging (MRI) machines to robotic surgical assistants—requires more than just clinical expertise. It demands rigorous technical oversight. This is where the Biomedical Engineer becomes indispensable. In Malaysia Kuala Lumpur, the healthcare sector is undergoing a transformation driven by government initiatives such as the National Healthcare Policy and the push for Industry 4.0 adoption in manufacturing medical devices locally.</w:t>
      </w:r>
    </w:p>
    <w:p>
      <w:pPr>
        <w:pStyle w:val="BodyText"/>
      </w:pPr>
      <w:r>
        <w:t xml:space="preserve">This paper aims to articulate the multifaceted responsibilities of a Biomedical Engineer within this specific geographic and economic context. By analyzing case studies from leading hospitals in Kuala Lumpur, we will demonstrate how these professionals ensure that high-tech investments translate into tangible patient care improvements.</w:t>
      </w:r>
    </w:p>
    <w:bookmarkEnd w:id="21"/>
    <w:bookmarkStart w:id="22" w:name="Xe965cb0c1a57aafd9fe1e7be1f0105d82d315eb"/>
    <w:p>
      <w:pPr>
        <w:pStyle w:val="Heading2"/>
      </w:pPr>
      <w:r>
        <w:t xml:space="preserve">2. The Evolution of Healthcare Technology in Malaysia Kuala Lumpur</w:t>
      </w:r>
    </w:p>
    <w:p>
      <w:pPr>
        <w:pStyle w:val="FirstParagraph"/>
      </w:pPr>
      <w:r>
        <w:t xml:space="preserve">The healthcare infrastructure in Malaysia Kuala Lumpur has evolved significantly over the past two decades. With the establishment of world-class facilities such as Prince Court Medical Centre, Gleneagles, and University Malaya Medical Center (PUMM), the city has attracted international patients seeking high-quality care at competitive prices. This influx of medical tourism necessitates a healthcare environment that mirrors global standards.</w:t>
      </w:r>
    </w:p>
    <w:p>
      <w:pPr>
        <w:pStyle w:val="BodyText"/>
      </w:pPr>
      <w:r>
        <w:t xml:space="preserve">A key component of maintaining these standards is the reliability and accuracy of medical devices. In Malaysia Kuala Lumpur, hospitals are increasingly adopting Internet of Medical Things (IoMT) solutions, telemedicine platforms, and AI-driven diagnostic tools. The complexity of integrating these systems requires a deep understanding of both hardware maintenance and software interoperability. The Biomedical Engineer serves as the primary architect behind this integration, ensuring that disparate technologies communicate effectively without compromising data security or patient privacy.</w:t>
      </w:r>
    </w:p>
    <w:bookmarkEnd w:id="22"/>
    <w:bookmarkStart w:id="26" w:name="X08163c594987d1750566a6306e7726e197033ae"/>
    <w:p>
      <w:pPr>
        <w:pStyle w:val="Heading2"/>
      </w:pPr>
      <w:r>
        <w:t xml:space="preserve">3. Core Responsibilities of the Biomedical Engineer</w:t>
      </w:r>
    </w:p>
    <w:p>
      <w:pPr>
        <w:pStyle w:val="FirstParagraph"/>
      </w:pPr>
      <w:r>
        <w:t xml:space="preserve">The scope of work for a Biomedical Engineer in Malaysia Kuala Lumpur extends far beyond simple repair and maintenance. Their responsibilities are categorized into three main pillars: Asset Management, Clinical Engineering, and Regulatory Compliance.</w:t>
      </w:r>
    </w:p>
    <w:bookmarkStart w:id="23" w:name="X181511fea20a117752eb08045e4377ccbb1bd3e"/>
    <w:p>
      <w:pPr>
        <w:pStyle w:val="Heading3"/>
      </w:pPr>
      <w:r>
        <w:t xml:space="preserve">3.1 Asset Management and Preventive Maintenance</w:t>
      </w:r>
    </w:p>
    <w:p>
      <w:pPr>
        <w:pStyle w:val="FirstParagraph"/>
      </w:pPr>
      <w:r>
        <w:t xml:space="preserve">Hospitals in Kuala Lumpur operate on tight margins despite their high revenue potential. Downtime of critical equipment, such as CT scanners or dialysis machines, can result in significant financial loss and compromised patient care. Biomedical Engineers develop comprehensive preventive maintenance schedules to minimize downtime. They utilize computerized maintenance management systems (CMMS) to track the lifecycle of every device within the hospital inventory in Malaysia Kuala Lumpur.</w:t>
      </w:r>
    </w:p>
    <w:bookmarkEnd w:id="23"/>
    <w:bookmarkStart w:id="24" w:name="clinical-engineering-and-innovation"/>
    <w:p>
      <w:pPr>
        <w:pStyle w:val="Heading3"/>
      </w:pPr>
      <w:r>
        <w:t xml:space="preserve">3.2 Clinical Engineering and Innovation</w:t>
      </w:r>
    </w:p>
    <w:p>
      <w:pPr>
        <w:pStyle w:val="FirstParagraph"/>
      </w:pPr>
      <w:r>
        <w:t xml:space="preserve">Beyond maintaining existing equipment, Biomedical Engineers play a crucial role in procurement and innovation. They collaborate with medical staff to evaluate new technologies before purchase. For instance, when a hospital in Malaysia Kuala Lumpur decides to implement a robotic surgery system, the Biomedical Engineer assesses the technical feasibility, training requirements, and long-term support structures. This proactive approach ensures that technology adoption is sustainable and beneficial.</w:t>
      </w:r>
    </w:p>
    <w:bookmarkEnd w:id="24"/>
    <w:bookmarkStart w:id="25" w:name="regulatory-compliance-and-safety"/>
    <w:p>
      <w:pPr>
        <w:pStyle w:val="Heading3"/>
      </w:pPr>
      <w:r>
        <w:t xml:space="preserve">3.3 Regulatory Compliance and Safety</w:t>
      </w:r>
    </w:p>
    <w:p>
      <w:pPr>
        <w:pStyle w:val="FirstParagraph"/>
      </w:pPr>
      <w:r>
        <w:t xml:space="preserve">In Malaysia, healthcare devices are regulated by the Medical Device Authority (MDA). Biomedical Engineers in Malaysia Kuala Lumpur must ensure that all equipment meets national safety standards as well as international norms such as ISO 13485. They conduct regular safety inspections to prevent electrical hazards and radiation leaks, ensuring a safe environment for both patients and healthcare providers.</w:t>
      </w:r>
    </w:p>
    <w:bookmarkEnd w:id="25"/>
    <w:bookmarkEnd w:id="26"/>
    <w:bookmarkStart w:id="27" w:name="X2a96dda5760359beec5f647663911f1727b961f"/>
    <w:p>
      <w:pPr>
        <w:pStyle w:val="Heading2"/>
      </w:pPr>
      <w:r>
        <w:t xml:space="preserve">4. Challenges Facing Biomedical Engineers in the Region</w:t>
      </w:r>
    </w:p>
    <w:p>
      <w:pPr>
        <w:pStyle w:val="FirstParagraph"/>
      </w:pPr>
      <w:r>
        <w:t xml:space="preserve">Despite the advancements, Biomedical Engineers in Malaysia Kuala Lumpur face several challenges. One significant issue is the shortage of specialized training programs locally geared towards niche areas like neuro-engineering or cardiac device engineering. While universities in Kuala Lumpur offer strong biomedical engineering degrees, continuous professional development is often required to keep pace with rapid technological changes.</w:t>
      </w:r>
    </w:p>
    <w:p>
      <w:pPr>
        <w:pStyle w:val="BodyText"/>
      </w:pPr>
      <w:r>
        <w:t xml:space="preserve">Additionally, the reliance on imported medical devices poses logistical challenges. Supply chain disruptions can delay repairs for critical equipment. Biomedical Engineers must develop local troubleshooting capabilities and maintain robust relationships with original equipment manufacturers (OEMs) to mitigate these risks. Furthermore, there is a growing need for cybersecurity expertise within biomedical engineering teams, as connected devices in Malaysia Kuala Lumpur are vulnerable to cyber threats.</w:t>
      </w:r>
    </w:p>
    <w:bookmarkEnd w:id="27"/>
    <w:bookmarkStart w:id="28" w:name="future-outlook-and-recommendations"/>
    <w:p>
      <w:pPr>
        <w:pStyle w:val="Heading2"/>
      </w:pPr>
      <w:r>
        <w:t xml:space="preserve">5. Future Outlook and Recommendations</w:t>
      </w:r>
    </w:p>
    <w:p>
      <w:pPr>
        <w:pStyle w:val="FirstParagraph"/>
      </w:pPr>
      <w:r>
        <w:t xml:space="preserve">The future of healthcare in Malaysia Kuala Lumpur is bright, driven by digital health initiatives and an aging population that requires chronic disease management. To support this growth, the role of the Biomedical Engineer must evolve. We recommend the following strategies:</w:t>
      </w:r>
    </w:p>
    <w:p>
      <w:pPr>
        <w:numPr>
          <w:ilvl w:val="0"/>
          <w:numId w:val="1001"/>
        </w:numPr>
        <w:pStyle w:val="Compact"/>
      </w:pPr>
      <w:r>
        <w:rPr>
          <w:bCs/>
          <w:b/>
        </w:rPr>
        <w:t xml:space="preserve">Enhanced Education:</w:t>
      </w:r>
      <w:r>
        <w:t xml:space="preserve"> </w:t>
      </w:r>
      <w:r>
        <w:t xml:space="preserve">Local universities should partner with international institutions to offer specialized certifications in AI diagnostics and medical cybersecurity.</w:t>
      </w:r>
    </w:p>
    <w:p>
      <w:pPr>
        <w:numPr>
          <w:ilvl w:val="0"/>
          <w:numId w:val="1001"/>
        </w:numPr>
        <w:pStyle w:val="Compact"/>
      </w:pPr>
      <w:r>
        <w:rPr>
          <w:bCs/>
          <w:b/>
        </w:rPr>
        <w:t xml:space="preserve">Policymaker Collaboration:</w:t>
      </w:r>
      <w:r>
        <w:t xml:space="preserve"> </w:t>
      </w:r>
      <w:r>
        <w:t xml:space="preserve">The Ministry of Health Malaysia should work closely with Biomedical Engineers to create standardized protocols for equipment lifecycle management across both public and private sectors in Kuala Lumpur.</w:t>
      </w:r>
    </w:p>
    <w:p>
      <w:pPr>
        <w:numPr>
          <w:ilvl w:val="0"/>
          <w:numId w:val="1001"/>
        </w:numPr>
        <w:pStyle w:val="Compact"/>
      </w:pPr>
      <w:r>
        <w:rPr>
          <w:bCs/>
          <w:b/>
        </w:rPr>
        <w:t xml:space="preserve">Local R&amp;D Support:</w:t>
      </w:r>
      <w:r>
        <w:t xml:space="preserve"> </w:t>
      </w:r>
      <w:r>
        <w:t xml:space="preserve">Encouraging local innovation in medical device manufacturing can reduce dependency on imports. Biomedical Engineers should be involved in start-up incubators focused on health-tech solutions tailored for the Southeast Asian market.</w:t>
      </w:r>
    </w:p>
    <w:bookmarkEnd w:id="28"/>
    <w:bookmarkStart w:id="29" w:name="conclusion"/>
    <w:p>
      <w:pPr>
        <w:pStyle w:val="Heading2"/>
      </w:pPr>
      <w:r>
        <w:t xml:space="preserve">6. Conclusion</w:t>
      </w:r>
    </w:p>
    <w:p>
      <w:pPr>
        <w:pStyle w:val="FirstParagraph"/>
      </w:pPr>
      <w:r>
        <w:t xml:space="preserve">In conclusion, the Biomedical Engineer is a cornerstone of modern healthcare delivery in Malaysia Kuala Lumpur. As the city continues to solidify its reputation as a premier medical destination, the demand for skilled engineers who can manage complex medical technologies will only increase. Their work ensures that cutting-edge technology translates into safe, effective, and accessible patient care. By investing in their education and empowering them with greater authority within healthcare institutions, Malaysia Kuala Lumpur can sustain its competitive edge in the global healthcare market. The synergy between clinical excellence and engineering innovation is the key to unlocking the full potential of future medical advancements.</w:t>
      </w:r>
    </w:p>
    <w:bookmarkEnd w:id="29"/>
    <w:bookmarkStart w:id="30" w:name="references"/>
    <w:p>
      <w:pPr>
        <w:pStyle w:val="Heading2"/>
      </w:pPr>
      <w:r>
        <w:t xml:space="preserve">References</w:t>
      </w:r>
    </w:p>
    <w:p>
      <w:pPr>
        <w:pStyle w:val="FirstParagraph"/>
      </w:pPr>
      <w:r>
        <w:rPr>
          <w:iCs/>
          <w:i/>
        </w:rPr>
        <w:t xml:space="preserve">[1] Ministry of Health Malaysia. (2023). National Healthcare Policy: Framework for Sustainable Healthcare Delivery.</w:t>
      </w:r>
    </w:p>
    <w:p>
      <w:pPr>
        <w:pStyle w:val="BodyText"/>
      </w:pPr>
      <w:r>
        <w:rPr>
          <w:iCs/>
          <w:i/>
        </w:rPr>
        <w:t xml:space="preserve">[2] Medical Device Authority. (2024). Regulations on the Importation and Distribution of Medical Devices in Malaysia.</w:t>
      </w:r>
    </w:p>
    <w:p>
      <w:pPr>
        <w:pStyle w:val="BodyText"/>
      </w:pPr>
      <w:r>
        <w:rPr>
          <w:iCs/>
          <w:i/>
        </w:rPr>
        <w:t xml:space="preserve">[3] World Health Organization. (2023). Global Standards for Biomedical Engineering Practice.</w:t>
      </w:r>
    </w:p>
    <w:p>
      <w:pPr>
        <w:pStyle w:val="BodyText"/>
      </w:pPr>
      <w:r>
        <w:rPr>
          <w:iCs/>
          <w:i/>
        </w:rPr>
        <w:t xml:space="preserve">[4] Industry Reports on Medical Tourism Growth in Southeast Asia, 2023-2030.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Advancing Healthcare Infrastructure: A Perspective from Malaysia Kuala Lumpur</dc:title>
  <dc:creator/>
  <dc:language>en</dc:language>
  <cp:keywords/>
  <dcterms:created xsi:type="dcterms:W3CDTF">2026-07-29T16:59:30Z</dcterms:created>
  <dcterms:modified xsi:type="dcterms:W3CDTF">2026-07-29T16:59:30Z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