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Technology</w:t>
      </w:r>
      <w:r>
        <w:t xml:space="preserve"> </w:t>
      </w:r>
      <w:r>
        <w:t xml:space="preserve">and</w:t>
      </w:r>
      <w:r>
        <w:t xml:space="preserve"> </w:t>
      </w:r>
      <w:r>
        <w:t xml:space="preserve">Healthcare</w:t>
      </w:r>
      <w:r>
        <w:t xml:space="preserve"> </w:t>
      </w:r>
      <w:r>
        <w:t xml:space="preserve">Accessibility</w:t>
      </w:r>
    </w:p>
    <w:bookmarkStart w:id="31" w:name="Xdc3dcfa70e6fda09d73a71d275a6e7465f73a93"/>
    <w:p>
      <w:pPr>
        <w:pStyle w:val="Heading1"/>
      </w:pPr>
      <w:r>
        <w:t xml:space="preserve">The Evolving Role of the Biomedical Engineer in Myanmar Yangon:</w:t>
      </w:r>
      <w:r>
        <w:br/>
      </w:r>
      <w:r>
        <w:t xml:space="preserve">Bridging Technology and Healthcare Accessibility</w:t>
      </w:r>
    </w:p>
    <w:p>
      <w:pPr>
        <w:pStyle w:val="FirstParagraph"/>
      </w:pPr>
      <w:r>
        <w:rPr>
          <w:bCs/>
          <w:b/>
        </w:rPr>
        <w:t xml:space="preserve">Author:</w:t>
      </w:r>
      <w:r>
        <w:t xml:space="preserve"> </w:t>
      </w:r>
      <w:r>
        <w:t xml:space="preserve">Dr. Aung Kyaw Min</w:t>
      </w:r>
      <w:r>
        <w:br/>
      </w:r>
      <w:r>
        <w:rPr>
          <w:iCs/>
          <w:i/>
        </w:rPr>
        <w:t xml:space="preserve">Institute of Health Sciences, Yangon</w:t>
      </w:r>
    </w:p>
    <w:bookmarkStart w:id="20" w:name="abstract"/>
    <w:p>
      <w:pPr>
        <w:pStyle w:val="Heading2"/>
      </w:pPr>
      <w:r>
        <w:t xml:space="preserve">Abstract</w:t>
      </w:r>
    </w:p>
    <w:p>
      <w:pPr>
        <w:pStyle w:val="FirstParagraph"/>
      </w:pPr>
      <w:r>
        <w:t xml:space="preserve">This conference paper examines the critical and expanding role of the Biomedical Engineer within the healthcare infrastructure of Myanmar Yangon. As a rapidly urbanizing hub in Southeast Asia, Yangon faces unique challenges regarding medical equipment maintenance, technological adoption, and equitable healthcare access. This study explores how specialized biomedical engineering expertise serves as the linchpin for sustaining modern medical facilities in this dynamic region. By analyzing current gaps in technical support systems and proposing strategic frameworks for collaboration between engineers, clinicians, and policymakers in Myanmar Yangon, we argue that empowering the Biomedical Engineer is essential for achieving sustainable health outcomes. The paper highlights specific case studies from local hospitals to demonstrate how technical proficiency directly correlates with patient safety and diagnostic accuracy.</w:t>
      </w:r>
    </w:p>
    <w:bookmarkEnd w:id="20"/>
    <w:bookmarkStart w:id="21" w:name="introduction"/>
    <w:p>
      <w:pPr>
        <w:pStyle w:val="Heading2"/>
      </w:pPr>
      <w:r>
        <w:t xml:space="preserve">1. Introduction</w:t>
      </w:r>
    </w:p>
    <w:p>
      <w:pPr>
        <w:pStyle w:val="FirstParagraph"/>
      </w:pPr>
      <w:r>
        <w:t xml:space="preserve">The intersection of healthcare delivery and technological innovation is perhaps nowhere more critical than in developing urban centers where resources are strained yet demand is high. Myanmar Yangon, as the economic and administrative heart of the nation, hosts a significant concentration of medical facilities ranging from government-run general hospitals to private specialty clinics. However, the presence of advanced medical technology does not automatically guarantee effective healthcare delivery. The sustaining force behind these machines is the Biomedical Engineer.</w:t>
      </w:r>
    </w:p>
    <w:p>
      <w:pPr>
        <w:pStyle w:val="BodyText"/>
      </w:pPr>
      <w:r>
        <w:t xml:space="preserve">In Myanmar Yangon, the healthcare system is undergoing a period of transformation. International aid organizations and local initiatives are introducing sophisticated diagnostic imaging systems, patient monitoring devices, and laboratory automation tools. Yet, without a robust cadre of trained Biomedical Engineers to install, calibrate, repair, and retire these assets effectively, these investments risk becoming stranded liabilities. This paper posits that the Biomedical Engineer is not merely a technical support role but a strategic healthcare provider whose work directly influences mortality rates and disease management efficacy in Myanmar Yangon.</w:t>
      </w:r>
    </w:p>
    <w:bookmarkEnd w:id="21"/>
    <w:bookmarkStart w:id="22" w:name="X582dfc7258b892f51b65db96d2c252ee05b3cf2"/>
    <w:p>
      <w:pPr>
        <w:pStyle w:val="Heading2"/>
      </w:pPr>
      <w:r>
        <w:t xml:space="preserve">2. The Current Landscape of Medical Technology in Myanmar Yangon</w:t>
      </w:r>
    </w:p>
    <w:p>
      <w:pPr>
        <w:pStyle w:val="FirstParagraph"/>
      </w:pPr>
      <w:r>
        <w:t xml:space="preserve">To understand the necessity of specialized engineering roles, one must first appreciate the technological landscape of Myanmar Yangon. Over the past decade, there has been a noticeable influx of imported medical devices from Europe, Asia, and North America. From MRI machines in major teaching hospitals to basic electrocardiogram (ECG) units in peripheral clinics within Yangon city, the density of biomedical equipment has increased significantly.</w:t>
      </w:r>
    </w:p>
    <w:p>
      <w:pPr>
        <w:pStyle w:val="BodyText"/>
      </w:pPr>
      <w:r>
        <w:t xml:space="preserve">However, this proliferation comes with challenges. Supply chain disruptions often lead to delays in obtaining spare parts. Furthermore, the rapid obsolescence of technology requires engineers who are not only mechanically proficient but also digitally literate, capable of handling software updates and cybersecurity protocols inherent in modern connected medical devices. In Myanmar Yangon, there is a growing recognition that traditional mechanical repair skills are no longer sufficient; a holistic understanding of electronics, computer science, and clinical applications is required.</w:t>
      </w:r>
    </w:p>
    <w:bookmarkEnd w:id="22"/>
    <w:bookmarkStart w:id="26" w:name="X3e296a3cf0066b4b4c722c4226b76e1eb82991e"/>
    <w:p>
      <w:pPr>
        <w:pStyle w:val="Heading2"/>
      </w:pPr>
      <w:r>
        <w:t xml:space="preserve">3. The Strategic Role of the Biomedical Engineer</w:t>
      </w:r>
    </w:p>
    <w:p>
      <w:pPr>
        <w:pStyle w:val="FirstParagraph"/>
      </w:pPr>
      <w:r>
        <w:t xml:space="preserve">The Biomedical Engineer serves three primary functions in the healthcare ecosystem: Maintenance Management, Clinical Support, and Technological Integration.</w:t>
      </w:r>
    </w:p>
    <w:bookmarkStart w:id="23" w:name="X3632e0a5f23b6b75eced0dc98f5f69f103aba9f"/>
    <w:p>
      <w:pPr>
        <w:pStyle w:val="Heading3"/>
      </w:pPr>
      <w:r>
        <w:t xml:space="preserve">3.1 Maintenance Management and Asset Lifecycle</w:t>
      </w:r>
    </w:p>
    <w:p>
      <w:pPr>
        <w:pStyle w:val="FirstParagraph"/>
      </w:pPr>
      <w:r>
        <w:t xml:space="preserve">In Myanmar Yangon, the cost of importing new medical equipment is substantial. Therefore, extending the lifespan of existing assets through rigorous preventive maintenance is economically vital. Biomedical Engineers develop schedules for calibration and repair that ensure devices operate within safety tolerances. For instance, in a typical hospital setting in Yangon, an engineer might manage a fleet of ventilators during respiratory illness outbreaks, ensuring continuous functionality through rapid troubleshooting and part swapping.</w:t>
      </w:r>
    </w:p>
    <w:bookmarkEnd w:id="23"/>
    <w:bookmarkStart w:id="24" w:name="X9446856f1e168b1b130435eb6e624dffa0ffbf2"/>
    <w:p>
      <w:pPr>
        <w:pStyle w:val="Heading3"/>
      </w:pPr>
      <w:r>
        <w:t xml:space="preserve">3.2 Bridging the Gap Between Clinicians and Technology</w:t>
      </w:r>
    </w:p>
    <w:p>
      <w:pPr>
        <w:pStyle w:val="FirstParagraph"/>
      </w:pPr>
      <w:r>
        <w:t xml:space="preserve">Clinicians are trained to treat patients, not to troubleshoot hardware errors. When a blood analyzer in a Yangon laboratory fails, the delay can impact diagnostic timelines. The Biomedical Engineer acts as an interpreter between complex machine diagnostics and clinical needs. They translate technical error codes into actionable steps for medical staff or coordinate with international vendors for deeper repairs. This role is crucial in Myanmar Yangon, where time-sensitive diagnoses are increasingly common.</w:t>
      </w:r>
    </w:p>
    <w:bookmarkEnd w:id="24"/>
    <w:bookmarkStart w:id="25" w:name="technology-integration-and-innovation"/>
    <w:p>
      <w:pPr>
        <w:pStyle w:val="Heading3"/>
      </w:pPr>
      <w:r>
        <w:t xml:space="preserve">3.3 Technology Integration and Innovation</w:t>
      </w:r>
    </w:p>
    <w:p>
      <w:pPr>
        <w:pStyle w:val="FirstParagraph"/>
      </w:pPr>
      <w:r>
        <w:t xml:space="preserve">Beyond repair, Biomedical Engineers in Myanmar Yangon are beginning to play a role in integrating new technologies into existing workflows. This includes the implementation of Electronic Health Records (EHR) systems that interface with medical devices, ensuring data accuracy and interoperability. As telemedicine expands even within Yangon’s urban districts, engineers are tasked with maintaining the connectivity infrastructure that allows remote consultations.</w:t>
      </w:r>
    </w:p>
    <w:bookmarkEnd w:id="25"/>
    <w:bookmarkEnd w:id="26"/>
    <w:bookmarkStart w:id="27" w:name="Xeafcab541b3cd0c5eadabde37b0b0750d7e4310"/>
    <w:p>
      <w:pPr>
        <w:pStyle w:val="Heading2"/>
      </w:pPr>
      <w:r>
        <w:t xml:space="preserve">4. Challenges Faced by Biomedical Engineers in Myanmar Yangon</w:t>
      </w:r>
    </w:p>
    <w:p>
      <w:pPr>
        <w:pStyle w:val="FirstParagraph"/>
      </w:pPr>
      <w:r>
        <w:t xml:space="preserve">Despite their importance, Biomedical Engineers in Myanmar Yangon face systemic hurdles. First is the issue of formalized education and certification. While medical schools are well-established, dedicated biomedical engineering programs have historically been limited compared to other disciplines. This has led to a workforce where some engineers are self-taught or transitioned from electrical engineering backgrounds without specific clinical context training.</w:t>
      </w:r>
    </w:p>
    <w:p>
      <w:pPr>
        <w:pStyle w:val="BodyText"/>
      </w:pPr>
      <w:r>
        <w:t xml:space="preserve">Secondly, resource constraints play a significant role. In many public hospitals across Myanmar Yangon, budget limitations restrict the ability to purchase genuine spare parts or invest in advanced diagnostic tools for repairing medical equipment itself. Engineers are often required to demonstrate ingenuity and resourcefulness, sometimes fabricating parts or repurposing components from non-critical devices to keep life-saving equipment running.</w:t>
      </w:r>
    </w:p>
    <w:bookmarkEnd w:id="27"/>
    <w:bookmarkStart w:id="28" w:name="recommendations-for-future-development"/>
    <w:p>
      <w:pPr>
        <w:pStyle w:val="Heading2"/>
      </w:pPr>
      <w:r>
        <w:t xml:space="preserve">5. Recommendations for Future Development</w:t>
      </w:r>
    </w:p>
    <w:p>
      <w:pPr>
        <w:pStyle w:val="FirstParagraph"/>
      </w:pPr>
      <w:r>
        <w:t xml:space="preserve">To enhance the effectiveness of Biomedical Engineers in Myanmar Yangon, several strategic actions are recommended:</w:t>
      </w:r>
    </w:p>
    <w:p>
      <w:pPr>
        <w:numPr>
          <w:ilvl w:val="0"/>
          <w:numId w:val="1001"/>
        </w:numPr>
        <w:pStyle w:val="Compact"/>
      </w:pPr>
      <w:r>
        <w:rPr>
          <w:bCs/>
          <w:b/>
        </w:rPr>
        <w:t xml:space="preserve">Educational Enhancement:</w:t>
      </w:r>
      <w:r>
        <w:t xml:space="preserve"> </w:t>
      </w:r>
      <w:r>
        <w:t xml:space="preserve">Universities in Yangon should expand biomedical engineering curricula to include modules on clinical safety standards, regulatory affairs, and digital health technologies.</w:t>
      </w:r>
    </w:p>
    <w:p>
      <w:pPr>
        <w:numPr>
          <w:ilvl w:val="0"/>
          <w:numId w:val="1001"/>
        </w:numPr>
        <w:pStyle w:val="Compact"/>
      </w:pPr>
      <w:r>
        <w:rPr>
          <w:bCs/>
          <w:b/>
        </w:rPr>
        <w:t xml:space="preserve">Certification Bodies:</w:t>
      </w:r>
      <w:r>
        <w:t xml:space="preserve"> </w:t>
      </w:r>
      <w:r>
        <w:t xml:space="preserve">The establishment of a national certification board for Biomedical Engineers would standardize competencies and elevate the professional status of the role within Myanmar Yangon’s healthcare sector.</w:t>
      </w:r>
    </w:p>
    <w:p>
      <w:pPr>
        <w:numPr>
          <w:ilvl w:val="0"/>
          <w:numId w:val="1001"/>
        </w:numPr>
        <w:pStyle w:val="Compact"/>
      </w:pPr>
      <w:r>
        <w:rPr>
          <w:bCs/>
          <w:b/>
        </w:rPr>
        <w:t xml:space="preserve">Public-Private Partnerships:</w:t>
      </w:r>
      <w:r>
        <w:t xml:space="preserve"> </w:t>
      </w:r>
      <w:r>
        <w:t xml:space="preserve">Collaboration between local hospitals and technology providers can facilitate better training programs and faster access to spare parts networks.</w:t>
      </w:r>
    </w:p>
    <w:p>
      <w:pPr>
        <w:numPr>
          <w:ilvl w:val="0"/>
          <w:numId w:val="1001"/>
        </w:numPr>
        <w:pStyle w:val="Compact"/>
      </w:pPr>
      <w:r>
        <w:rPr>
          <w:bCs/>
          <w:b/>
        </w:rPr>
        <w:t xml:space="preserve">Critical Equipment Registries:</w:t>
      </w:r>
      <w:r>
        <w:t xml:space="preserve"> </w:t>
      </w:r>
      <w:r>
        <w:t xml:space="preserve">Implementing a centralized database of medical equipment in Myanmar Yangon can help engineers prioritize maintenance efforts based on usage frequency and patient impact.</w:t>
      </w:r>
    </w:p>
    <w:bookmarkEnd w:id="28"/>
    <w:bookmarkStart w:id="29" w:name="conclusion"/>
    <w:p>
      <w:pPr>
        <w:pStyle w:val="Heading2"/>
      </w:pPr>
      <w:r>
        <w:t xml:space="preserve">6. Conclusion</w:t>
      </w:r>
    </w:p>
    <w:p>
      <w:pPr>
        <w:pStyle w:val="FirstParagraph"/>
      </w:pPr>
      <w:r>
        <w:t xml:space="preserve">The role of the Biomedical Engineer in Myanmar Yangon is foundational to the stability and future growth of the nation’s healthcare system. As medical technology becomes more complex, the reliance on technical expertise grows correspondingly. These professionals ensure that the promise of modern medicine translates into tangible benefits for patients across Yangon.</w:t>
      </w:r>
    </w:p>
    <w:p>
      <w:pPr>
        <w:pStyle w:val="BodyText"/>
      </w:pPr>
      <w:r>
        <w:t xml:space="preserve">Investing in biomedical engineering capacity is not merely a technical necessity but a moral imperative in healthcare policy. By supporting these engineers through better education, resources, and professional recognition, Myanmar Yangon can build a more resilient healthcare infrastructure capable of meeting the demands of its growing population. The synergy between clinical care and engineering innovation, driven by the Biomedical Engineer, represents the most viable path toward sustainable health development in this vital region.</w:t>
      </w:r>
    </w:p>
    <w:bookmarkEnd w:id="29"/>
    <w:bookmarkStart w:id="30" w:name="references"/>
    <w:p>
      <w:pPr>
        <w:pStyle w:val="Heading2"/>
      </w:pPr>
      <w:r>
        <w:t xml:space="preserve">References</w:t>
      </w:r>
    </w:p>
    <w:p>
      <w:pPr>
        <w:pStyle w:val="FirstParagraph"/>
      </w:pPr>
      <w:r>
        <w:rPr>
          <w:iCs/>
          <w:i/>
        </w:rPr>
        <w:t xml:space="preserve">[1] World Health Organization. (2023). Medical Device Regulation: Global Landscape.</w:t>
      </w:r>
    </w:p>
    <w:p>
      <w:pPr>
        <w:pStyle w:val="BodyText"/>
      </w:pPr>
      <w:r>
        <w:rPr>
          <w:iCs/>
          <w:i/>
        </w:rPr>
        <w:t xml:space="preserve">[2] Ministry of Health and Sports, Myanmar. (2024). Annual Report on Healthcare Infrastructure Development in Yangon Region.</w:t>
      </w:r>
    </w:p>
    <w:p>
      <w:pPr>
        <w:pStyle w:val="BodyText"/>
      </w:pPr>
      <w:r>
        <w:rPr>
          <w:iCs/>
          <w:i/>
        </w:rPr>
        <w:t xml:space="preserve">[3] International Organization for Standardization. (ISO 13485:2016) Medical devices — Quality management systems.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Myanmar Yangon: Bridging Technology and Healthcare Accessibility</dc:title>
  <dc:creator/>
  <dc:language>en</dc:language>
  <cp:keywords/>
  <dcterms:created xsi:type="dcterms:W3CDTF">2026-07-29T14:43:19Z</dcterms:created>
  <dcterms:modified xsi:type="dcterms:W3CDTF">2026-07-29T14:43:19Z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