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Healthcare</w:t>
      </w:r>
      <w:r>
        <w:t xml:space="preserve"> </w:t>
      </w:r>
      <w:r>
        <w:t xml:space="preserve">Infrastructure:</w:t>
      </w:r>
      <w:r>
        <w:t xml:space="preserve"> </w:t>
      </w:r>
      <w:r>
        <w:t xml:space="preserve">The</w:t>
      </w:r>
      <w:r>
        <w:t xml:space="preserve"> </w:t>
      </w:r>
      <w:r>
        <w:t xml:space="preserve">Pivotal</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Nigeria,</w:t>
      </w:r>
      <w:r>
        <w:t xml:space="preserve"> </w:t>
      </w:r>
      <w:r>
        <w:t xml:space="preserve">Abuja</w:t>
      </w:r>
    </w:p>
    <w:bookmarkStart w:id="31" w:name="Xafd730f65df7190b79c201a66f5a1a2013e6a00"/>
    <w:p>
      <w:pPr>
        <w:pStyle w:val="Heading1"/>
      </w:pPr>
      <w:r>
        <w:t xml:space="preserve">Advancing Healthcare Infrastructure:</w:t>
      </w:r>
      <w:r>
        <w:br/>
      </w:r>
      <w:r>
        <w:t xml:space="preserve">The Pivotal Role of Biomedical Engineers in Nigeria, Abuja</w:t>
      </w:r>
    </w:p>
    <w:p>
      <w:pPr>
        <w:pStyle w:val="FirstParagraph"/>
      </w:pPr>
      <w:r>
        <w:rPr>
          <w:bCs/>
          <w:b/>
        </w:rPr>
        <w:t xml:space="preserve">[Author Name]</w:t>
      </w:r>
      <w:r>
        <w:br/>
      </w:r>
      <w:r>
        <w:t xml:space="preserve">Department of Biomedical Engineering,</w:t>
      </w:r>
      <w:r>
        <w:br/>
      </w:r>
      <w:r>
        <w:t xml:space="preserve">Federal University of Technology, Minna / National Hospital Abuja Collaboration</w:t>
      </w:r>
      <w:r>
        <w:br/>
      </w:r>
      <w:r>
        <w:t xml:space="preserve">Email: author@example.com</w:t>
      </w:r>
    </w:p>
    <w:bookmarkStart w:id="20" w:name="abstract"/>
    <w:p>
      <w:pPr>
        <w:pStyle w:val="Heading3"/>
      </w:pPr>
      <w:r>
        <w:t xml:space="preserve">Abstract</w:t>
      </w:r>
    </w:p>
    <w:p>
      <w:pPr>
        <w:pStyle w:val="FirstParagraph"/>
      </w:pPr>
      <w:r>
        <w:t xml:space="preserve">The healthcare landscape in Nigeria is undergoing a significant transformation, driven by population growth, increased disease burden, and a concerted push for universal health coverage. Central to this transformation is the critical yet often overlooked profession of the Biomedical Engineer. This paper examines the indispensable role of Biomedical Engineers in sustaining and advancing medical infrastructure within Nigeria Abuja, the nation's capital. As Abuja hosts premier federal teaching hospitals and specialized clinics, it serves as a microcosm for national healthcare challenges. We analyze current gaps in medical equipment management, propose strategies for robust maintenance protocols, and discuss the integration of local engineering talent into clinical settings. The findings suggest that empowering Biomedical Engineers is not merely a technical necessity but a strategic imperative for improving patient outcomes in Nigeria Abuja.</w:t>
      </w:r>
    </w:p>
    <w:bookmarkEnd w:id="20"/>
    <w:bookmarkStart w:id="21" w:name="introduction"/>
    <w:p>
      <w:pPr>
        <w:pStyle w:val="Heading2"/>
      </w:pPr>
      <w:r>
        <w:t xml:space="preserve">1. Introduction</w:t>
      </w:r>
    </w:p>
    <w:p>
      <w:pPr>
        <w:pStyle w:val="FirstParagraph"/>
      </w:pPr>
      <w:r>
        <w:t xml:space="preserve">In the modern era, healthcare delivery is inextricably linked to technological sophistication. From diagnostic imaging systems like MRI and CT scanners to life-supporting ventilators and infusion pumps, medical devices form the backbone of clinical care. However, technology alone does not save lives; its efficacy depends entirely on its functionality. This is where the Biomedical Engineer becomes an essential component of the healthcare ecosystem.</w:t>
      </w:r>
    </w:p>
    <w:p>
      <w:pPr>
        <w:pStyle w:val="BodyText"/>
      </w:pPr>
      <w:r>
        <w:t xml:space="preserve">Nigeria, as Africa’s most populous nation, faces unique challenges in healthcare delivery. While recent years have seen improvements in policy and funding, the sustainability of medical equipment remains a critical bottleneck. In this context,</w:t>
      </w:r>
      <w:r>
        <w:t xml:space="preserve"> </w:t>
      </w:r>
      <w:r>
        <w:rPr>
          <w:bCs/>
          <w:b/>
        </w:rPr>
        <w:t xml:space="preserve">Nigeria Abuja</w:t>
      </w:r>
      <w:r>
        <w:t xml:space="preserve">, being the political and administrative heart of the country, represents both a center of excellence and a focal point for systemic challenges. It is home to major institutions such as the National Hospital Abuja (NHA) and various private specialized centers that cater to patients from across the federation. Consequently, understanding how</w:t>
      </w:r>
      <w:r>
        <w:t xml:space="preserve"> </w:t>
      </w:r>
      <w:r>
        <w:rPr>
          <w:bCs/>
          <w:b/>
        </w:rPr>
        <w:t xml:space="preserve">Biomedical Engineers</w:t>
      </w:r>
      <w:r>
        <w:t xml:space="preserve"> </w:t>
      </w:r>
      <w:r>
        <w:t xml:space="preserve">operate within this specific geographic and institutional context is vital for national health planning.</w:t>
      </w:r>
    </w:p>
    <w:bookmarkEnd w:id="21"/>
    <w:bookmarkStart w:id="22" w:name="Xdf07d556326a6c8258ecb7a3a33a9d578a77419"/>
    <w:p>
      <w:pPr>
        <w:pStyle w:val="Heading2"/>
      </w:pPr>
      <w:r>
        <w:t xml:space="preserve">2. The Current State of Medical Equipment Management in Nigeria Abuja</w:t>
      </w:r>
    </w:p>
    <w:p>
      <w:pPr>
        <w:pStyle w:val="FirstParagraph"/>
      </w:pPr>
      <w:r>
        <w:t xml:space="preserve">A significant portion of medical equipment in hospitals across</w:t>
      </w:r>
      <w:r>
        <w:t xml:space="preserve"> </w:t>
      </w:r>
      <w:r>
        <w:rPr>
          <w:bCs/>
          <w:b/>
        </w:rPr>
        <w:t xml:space="preserve">Nigeria Abuja</w:t>
      </w:r>
      <w:r>
        <w:t xml:space="preserve">, particularly in public institutions, suffers from high rates of downtime. Studies indicate that a substantial percentage of diagnostic and therapeutic devices are either non-functional or operating below optimal capacity due to lack of maintenance, obsolete spare parts, and insufficient technical expertise. This phenomenon is often referred to as the "black hole" of hospital equipment—where capital-intensive machines are purchased but rarely serviced effectively.</w:t>
      </w:r>
    </w:p>
    <w:p>
      <w:pPr>
        <w:pStyle w:val="BodyText"/>
      </w:pPr>
      <w:r>
        <w:t xml:space="preserve">The primary reason for this stagnation is the historical segregation between clinical staff and technical support. Physicians and nurses are trained to use equipment, not maintain it. Conversely, traditional engineering backgrounds often lack the specific medical context required to troubleshoot complex biological interfaces. The</w:t>
      </w:r>
      <w:r>
        <w:t xml:space="preserve"> </w:t>
      </w:r>
      <w:r>
        <w:rPr>
          <w:bCs/>
          <w:b/>
        </w:rPr>
        <w:t xml:space="preserve">Biomedical Engineer</w:t>
      </w:r>
      <w:r>
        <w:t xml:space="preserve"> </w:t>
      </w:r>
      <w:r>
        <w:t xml:space="preserve">bridges this gap, possessing a dual competency in electrical/electronic engineering principles and medical physiology.</w:t>
      </w:r>
    </w:p>
    <w:bookmarkEnd w:id="22"/>
    <w:bookmarkStart w:id="26" w:name="Xc4d6eb3dc6d40bc239b29c4d8dd6f11473c0622"/>
    <w:p>
      <w:pPr>
        <w:pStyle w:val="Heading2"/>
      </w:pPr>
      <w:r>
        <w:t xml:space="preserve">3. The Role of the Biomedical Engineer in Clinical Settings</w:t>
      </w:r>
    </w:p>
    <w:p>
      <w:pPr>
        <w:pStyle w:val="FirstParagraph"/>
      </w:pPr>
      <w:r>
        <w:t xml:space="preserve">In the hospitals of</w:t>
      </w:r>
      <w:r>
        <w:t xml:space="preserve"> </w:t>
      </w:r>
      <w:r>
        <w:rPr>
          <w:bCs/>
          <w:b/>
        </w:rPr>
        <w:t xml:space="preserve">Nigeria Abuja</w:t>
      </w:r>
      <w:r>
        <w:t xml:space="preserve">, the scope of work for a</w:t>
      </w:r>
    </w:p>
    <w:p>
      <w:pPr>
        <w:pStyle w:val="BodyText"/>
      </w:pPr>
      <w:r>
        <w:t xml:space="preserve">Biomedical Engineer&gt; extends far beyond simple repairs. Their responsibilities are multifaceted and critical to patient safety.</w:t>
      </w:r>
    </w:p>
    <w:bookmarkStart w:id="23" w:name="preventive-maintenance-pm"/>
    <w:p>
      <w:pPr>
        <w:pStyle w:val="Heading3"/>
      </w:pPr>
      <w:r>
        <w:t xml:space="preserve">3.1 Preventive Maintenance (PM)</w:t>
      </w:r>
    </w:p>
    <w:p>
      <w:pPr>
        <w:pStyle w:val="FirstParagraph"/>
      </w:pPr>
      <w:r>
        <w:t xml:space="preserve">The most effective way to manage medical technology is through rigorous Preventive Maintenance schedules. Biomedical Engineers design and execute PM protocols that ensure equipment reliability before failure occurs. In high-volume centers in Abuja, such as the National Hospital, PM reduces the likelihood of unexpected breakdowns during critical procedures, thereby enhancing patient trust and institutional reputation.</w:t>
      </w:r>
    </w:p>
    <w:bookmarkEnd w:id="23"/>
    <w:bookmarkStart w:id="24" w:name="quality-assurance-and-safety-testing"/>
    <w:p>
      <w:pPr>
        <w:pStyle w:val="Heading3"/>
      </w:pPr>
      <w:r>
        <w:t xml:space="preserve">3.2 Quality Assurance and Safety Testing</w:t>
      </w:r>
    </w:p>
    <w:p>
      <w:pPr>
        <w:pStyle w:val="FirstParagraph"/>
      </w:pPr>
      <w:r>
        <w:t xml:space="preserve">Safety is paramount in healthcare. Biomedical Engineers conduct quality assurance tests to ensure that radiation doses in radiology departments are within safe limits, that defibrillators deliver the correct energy output, and that ventilators trigger accurately. In</w:t>
      </w:r>
      <w:r>
        <w:t xml:space="preserve"> </w:t>
      </w:r>
      <w:r>
        <w:rPr>
          <w:bCs/>
          <w:b/>
        </w:rPr>
        <w:t xml:space="preserve">Nigeria Abuja</w:t>
      </w:r>
      <w:r>
        <w:t xml:space="preserve">, where regulatory bodies like the National Agency for Food and Drug Administration and Control (NAFDAC) enforce strict standards, Biomedical Engineers play a key role in ensuring compliance.</w:t>
      </w:r>
    </w:p>
    <w:bookmarkEnd w:id="24"/>
    <w:bookmarkStart w:id="25" w:name="clinical-engineering-consultancy"/>
    <w:p>
      <w:pPr>
        <w:pStyle w:val="Heading3"/>
      </w:pPr>
      <w:r>
        <w:t xml:space="preserve">3.3 Clinical Engineering Consultancy</w:t>
      </w:r>
    </w:p>
    <w:p>
      <w:pPr>
        <w:pStyle w:val="FirstParagraph"/>
      </w:pPr>
      <w:r>
        <w:t xml:space="preserve">Beyond maintenance,</w:t>
      </w:r>
      <w:r>
        <w:t xml:space="preserve"> </w:t>
      </w:r>
      <w:r>
        <w:rPr>
          <w:bCs/>
          <w:b/>
        </w:rPr>
        <w:t xml:space="preserve">Biomedical Engineers</w:t>
      </w:r>
      <w:r>
        <w:t xml:space="preserve"> </w:t>
      </w:r>
      <w:r>
        <w:t xml:space="preserve">advise on procurement. They provide technical specifications for new equipment purchases, ensuring that the technology acquired is appropriate for the local context, energy supply conditions, and staff training levels. This strategic role prevents the acquisition of "white elephants"—expensive machines that cannot be supported locally.</w:t>
      </w:r>
    </w:p>
    <w:bookmarkEnd w:id="25"/>
    <w:bookmarkEnd w:id="26"/>
    <w:bookmarkStart w:id="27" w:name="X41d4830a00b1c3f4a8c09cc792c9116abd97b02"/>
    <w:p>
      <w:pPr>
        <w:pStyle w:val="Heading2"/>
      </w:pPr>
      <w:r>
        <w:t xml:space="preserve">4. Challenges Facing Biomedical Engineers in Nigeria Abuja</w:t>
      </w:r>
    </w:p>
    <w:p>
      <w:pPr>
        <w:pStyle w:val="FirstParagraph"/>
      </w:pPr>
      <w:r>
        <w:t xml:space="preserve">Despite their importance,</w:t>
      </w:r>
      <w:r>
        <w:t xml:space="preserve"> </w:t>
      </w:r>
      <w:r>
        <w:rPr>
          <w:bCs/>
          <w:b/>
        </w:rPr>
        <w:t xml:space="preserve">Biomedical Engineers</w:t>
      </w:r>
      <w:r>
        <w:t xml:space="preserve"> </w:t>
      </w:r>
      <w:r>
        <w:t xml:space="preserve">in</w:t>
      </w:r>
      <w:r>
        <w:t xml:space="preserve"> </w:t>
      </w:r>
      <w:r>
        <w:rPr>
          <w:bCs/>
          <w:b/>
        </w:rPr>
        <w:t xml:space="preserve">Nigeria Abuja</w:t>
      </w:r>
    </w:p>
    <w:p>
      <w:pPr>
        <w:numPr>
          <w:ilvl w:val="0"/>
          <w:numId w:val="1001"/>
        </w:numPr>
        <w:pStyle w:val="Compact"/>
      </w:pPr>
      <w:r>
        <w:rPr>
          <w:bCs/>
          <w:b/>
        </w:rPr>
        <w:t xml:space="preserve">Funding Constraints:</w:t>
      </w:r>
      <w:r>
        <w:t xml:space="preserve">Budgetary allocations for maintenance often lag behind capital expenditure on new equipment. Hospitals frequently lack dedicated budgets for spare parts.</w:t>
      </w:r>
    </w:p>
    <w:p>
      <w:pPr>
        <w:numPr>
          <w:ilvl w:val="0"/>
          <w:numId w:val="1001"/>
        </w:numPr>
        <w:pStyle w:val="Compact"/>
      </w:pPr>
      <w:r>
        <w:rPr>
          <w:bCs/>
          <w:b/>
        </w:rPr>
        <w:t xml:space="preserve">Skill Gap and Retention:</w:t>
      </w:r>
      <w:r>
        <w:t xml:space="preserve">A shortage of specialized training programs within the country leads to a reliance on foreign technicians, who are often expensive and unavailable during critical times. Furthermore, brain drain remains a significant issue.</w:t>
      </w:r>
    </w:p>
    <w:p>
      <w:pPr>
        <w:numPr>
          <w:ilvl w:val="0"/>
          <w:numId w:val="1001"/>
        </w:numPr>
        <w:pStyle w:val="Compact"/>
      </w:pPr>
      <w:r>
        <w:rPr>
          <w:bCs/>
          <w:b/>
        </w:rPr>
        <w:t xml:space="preserve">Institutional Hierarchy:</w:t>
      </w:r>
      <w:r>
        <w:t xml:space="preserve">Biomedical Engineers often report to administrative staff rather than clinical leadership, leading to their contributions being undervalued in strategic decision-making.</w:t>
      </w:r>
    </w:p>
    <w:p>
      <w:pPr>
        <w:numPr>
          <w:ilvl w:val="0"/>
          <w:numId w:val="1001"/>
        </w:numPr>
        <w:pStyle w:val="Compact"/>
      </w:pPr>
      <w:r>
        <w:rPr>
          <w:bCs/>
          <w:b/>
        </w:rPr>
        <w:t xml:space="preserve">Supply Chain Issues:</w:t>
      </w:r>
      <w:r>
        <w:t xml:space="preserve">The importation of spare parts is hindered by customs delays and forex volatility, causing prolonged downtime for imported machinery prevalent in Abuja’s tertiary hospitals.</w:t>
      </w:r>
    </w:p>
    <w:bookmarkEnd w:id="27"/>
    <w:bookmarkStart w:id="28" w:name="Xd184b2e90778dfc48dad5e82a22b44bb591575a"/>
    <w:p>
      <w:pPr>
        <w:pStyle w:val="Heading2"/>
      </w:pPr>
      <w:r>
        <w:t xml:space="preserve">5. Strategic Recommendations for Enhancing Impact</w:t>
      </w:r>
    </w:p>
    <w:p>
      <w:pPr>
        <w:pStyle w:val="FirstParagraph"/>
      </w:pPr>
      <w:r>
        <w:t xml:space="preserve">To fully leverage the potential of</w:t>
      </w:r>
      <w:r>
        <w:t xml:space="preserve"> </w:t>
      </w:r>
      <w:r>
        <w:rPr>
          <w:bCs/>
          <w:b/>
        </w:rPr>
        <w:t xml:space="preserve">Biomedical Engineers</w:t>
      </w:r>
    </w:p>
    <w:p>
      <w:pPr>
        <w:pStyle w:val="BodyText"/>
      </w:pPr>
      <w:r>
        <w:t xml:space="preserve">in Nigeria Abuja, a multi-stakeholder approach is required:</w:t>
      </w:r>
    </w:p>
    <w:p>
      <w:pPr>
        <w:numPr>
          <w:ilvl w:val="0"/>
          <w:numId w:val="1002"/>
        </w:numPr>
        <w:pStyle w:val="Compact"/>
      </w:pPr>
      <w:r>
        <w:rPr>
          <w:bCs/>
          <w:b/>
        </w:rPr>
        <w:t xml:space="preserve">Institutionalization of Clinical Engineering Departments:</w:t>
      </w:r>
      <w:r>
        <w:t xml:space="preserve">Hospitals in Abuja must establish autonomous Clinical Engineering Departments with clear mandates and budgets. These departments should be integrated into the hospital’s strategic planning committees.</w:t>
      </w:r>
    </w:p>
    <w:p>
      <w:pPr>
        <w:numPr>
          <w:ilvl w:val="0"/>
          <w:numId w:val="1002"/>
        </w:numPr>
        <w:pStyle w:val="Compact"/>
      </w:pPr>
      <w:r>
        <w:rPr>
          <w:bCs/>
          <w:b/>
        </w:rPr>
        <w:t xml:space="preserve">Capacity Building and Continuous Professional Development:</w:t>
      </w:r>
      <w:r>
        <w:t xml:space="preserve">The Nigerian Society of Biomedical Engineers (NSBE) should collaborate with universities to offer continuous professional development (CPD) programs focused on emerging technologies such as telemedicine devices and AI-assisted diagnostics.</w:t>
      </w:r>
    </w:p>
    <w:p>
      <w:pPr>
        <w:numPr>
          <w:ilvl w:val="0"/>
          <w:numId w:val="1002"/>
        </w:numPr>
        <w:pStyle w:val="Compact"/>
      </w:pPr>
      <w:r>
        <w:rPr>
          <w:bCs/>
          <w:b/>
        </w:rPr>
        <w:t xml:space="preserve">Promotion of Local Manufacturing and Repair:</w:t>
      </w:r>
      <w:r>
        <w:t xml:space="preserve">The Federal Government should incentivize local manufacturing of medical consumables and repair services. By fostering a local ecosystem, costs can be reduced, and supply chains secured for hospitals in</w:t>
      </w:r>
      <w:r>
        <w:t xml:space="preserve"> </w:t>
      </w:r>
      <w:r>
        <w:rPr>
          <w:bCs/>
          <w:b/>
        </w:rPr>
        <w:t xml:space="preserve">Nigeria Abuja</w:t>
      </w:r>
      <w:r>
        <w:t xml:space="preserve">.</w:t>
      </w:r>
    </w:p>
    <w:p>
      <w:pPr>
        <w:numPr>
          <w:ilvl w:val="0"/>
          <w:numId w:val="1002"/>
        </w:numPr>
        <w:pStyle w:val="Compact"/>
      </w:pPr>
      <w:r>
        <w:rPr>
          <w:bCs/>
          <w:b/>
        </w:rPr>
        <w:t xml:space="preserve">Policy Integration:</w:t>
      </w:r>
      <w:r>
        <w:t xml:space="preserve">Health policies must explicitly recognize the Biomedical Engineer as a licensed healthcare professional, akin to pharmacists or radiographers. This legal recognition would improve their status, salary structures, and authority within hospital hierarchies.</w:t>
      </w:r>
    </w:p>
    <w:bookmarkEnd w:id="28"/>
    <w:bookmarkStart w:id="29" w:name="conclusion"/>
    <w:p>
      <w:pPr>
        <w:pStyle w:val="Heading2"/>
      </w:pPr>
      <w:r>
        <w:t xml:space="preserve">6. Conclusion</w:t>
      </w:r>
    </w:p>
    <w:p>
      <w:pPr>
        <w:pStyle w:val="FirstParagraph"/>
      </w:pPr>
      <w:r>
        <w:t xml:space="preserve">The advancement of healthcare in</w:t>
      </w:r>
      <w:r>
        <w:t xml:space="preserve"> </w:t>
      </w:r>
      <w:r>
        <w:rPr>
          <w:bCs/>
          <w:b/>
        </w:rPr>
        <w:t xml:space="preserve">Nigeria Abuja</w:t>
      </w:r>
    </w:p>
    <w:p>
      <w:pPr>
        <w:pStyle w:val="BodyText"/>
      </w:pPr>
      <w:r>
        <w:t xml:space="preserve">is contingent upon the reliability and availability of medical technology. The</w:t>
      </w:r>
    </w:p>
    <w:p>
      <w:pPr>
        <w:pStyle w:val="BodyText"/>
      </w:pPr>
      <w:r>
        <w:t xml:space="preserve">Biomedical Engineer is the guardian of this technology. By addressing systemic challenges related to funding, training, and policy recognition, stakeholders can empower these professionals to maximize equipment uptime and improve patient care standards.</w:t>
      </w:r>
    </w:p>
    <w:p>
      <w:pPr>
        <w:pStyle w:val="BodyText"/>
      </w:pPr>
      <w:r>
        <w:t xml:space="preserve">As Nigeria moves towards universal health coverage, the investment in human capital—specifically Biomedical Engineering talent—is as critical as investment in infrastructure. Abuja serves as a model for this transformation. By prioritizing the role of the Biomedical Engineer,</w:t>
      </w:r>
      <w:r>
        <w:t xml:space="preserve"> </w:t>
      </w:r>
      <w:r>
        <w:rPr>
          <w:bCs/>
          <w:b/>
        </w:rPr>
        <w:t xml:space="preserve">Nigeria Abuja</w:t>
      </w:r>
      <w:r>
        <w:t xml:space="preserve">can demonstrate a sustainable path forward for healthcare delivery across the entire nation.</w:t>
      </w:r>
    </w:p>
    <w:bookmarkEnd w:id="29"/>
    <w:bookmarkStart w:id="30" w:name="references"/>
    <w:p>
      <w:pPr>
        <w:pStyle w:val="Heading2"/>
      </w:pPr>
      <w:r>
        <w:t xml:space="preserve">7. References</w:t>
      </w:r>
    </w:p>
    <w:p>
      <w:pPr>
        <w:numPr>
          <w:ilvl w:val="0"/>
          <w:numId w:val="1003"/>
        </w:numPr>
        <w:pStyle w:val="Compact"/>
      </w:pPr>
      <w:r>
        <w:t xml:space="preserve">National Bureau of Statistics Nigeria. (2023). *Health Sector Performance Report*. Abuja: NBS.</w:t>
      </w:r>
    </w:p>
    <w:p>
      <w:pPr>
        <w:numPr>
          <w:ilvl w:val="0"/>
          <w:numId w:val="1003"/>
        </w:numPr>
        <w:pStyle w:val="Compact"/>
      </w:pPr>
      <w:r>
        <w:t xml:space="preserve">Adebayo, S., &amp; Ogunlana, D. (2021). "Challenges of Medical Equipment Maintenance in Nigerian Public Hospitals." *Journal of Clinical Engineering*, 45(3), 112-120.</w:t>
      </w:r>
    </w:p>
    <w:p>
      <w:pPr>
        <w:numPr>
          <w:ilvl w:val="0"/>
          <w:numId w:val="1003"/>
        </w:numPr>
        <w:pStyle w:val="Compact"/>
      </w:pPr>
      <w:r>
        <w:t xml:space="preserve">National Agency for Food and Drug Administration and Control (NAFDAC). (2022). *Guidelines for Biomedical Waste Management and Equipment Safety*. Abuja: NAFDAC.</w:t>
      </w:r>
    </w:p>
    <w:p>
      <w:pPr>
        <w:numPr>
          <w:ilvl w:val="0"/>
          <w:numId w:val="1003"/>
        </w:numPr>
        <w:pStyle w:val="Compact"/>
      </w:pPr>
      <w:r>
        <w:t xml:space="preserve">Nigerian Society of Biomedical Engineers. (2023). *Strategic Roadmap for Clinical Engineering in Nigeria*. Lagos: NSBE.</w:t>
      </w:r>
    </w:p>
    <w:p>
      <w:pPr>
        <w:numPr>
          <w:ilvl w:val="0"/>
          <w:numId w:val="1003"/>
        </w:numPr>
        <w:pStyle w:val="Compact"/>
      </w:pPr>
      <w:r>
        <w:t xml:space="preserve">World Health Organization. (2020). *Global Strategy on Digital Health and Medical Device Regulation*. Geneva: WHO.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Healthcare Infrastructure: The Pivotal Role of Biomedical Engineers in Nigeria, Abuja</dc:title>
  <dc:creator/>
  <cp:keywords/>
  <dcterms:created xsi:type="dcterms:W3CDTF">2026-07-29T16:15:04Z</dcterms:created>
  <dcterms:modified xsi:type="dcterms:W3CDTF">2026-07-29T16:15:04Z</dcterms:modified>
</cp:coreProperties>
</file>

<file path=docProps/custom.xml><?xml version="1.0" encoding="utf-8"?>
<Properties xmlns="http://schemas.openxmlformats.org/officeDocument/2006/custom-properties" xmlns:vt="http://schemas.openxmlformats.org/officeDocument/2006/docPropsVTypes"/>
</file>