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Tradition: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X98dab9d3042b9472a55c513fcc8191b1b06eb96"/>
    <w:p>
      <w:pPr>
        <w:pStyle w:val="Heading1"/>
      </w:pPr>
      <w:r>
        <w:t xml:space="preserve">The Convergence of Innovation and Tradition:</w:t>
      </w:r>
      <w:r>
        <w:br/>
      </w:r>
      <w:r>
        <w:t xml:space="preserve">The Role of the Biomedical Engineer in South Korea Seoul</w:t>
      </w:r>
    </w:p>
    <w:p>
      <w:pPr>
        <w:pStyle w:val="FirstParagraph"/>
      </w:pPr>
      <w:r>
        <w:rPr>
          <w:bCs/>
          <w:b/>
        </w:rPr>
        <w:t xml:space="preserve">Author Name</w:t>
      </w:r>
      <w:r>
        <w:br/>
      </w:r>
      <w:r>
        <w:t xml:space="preserve">Institute for Advanced Medical Technology</w:t>
      </w:r>
      <w:r>
        <w:br/>
      </w:r>
      <w:r>
        <w:t xml:space="preserve">Seoul, Republic of Korea</w:t>
      </w:r>
    </w:p>
    <w:bookmarkStart w:id="20" w:name="abstract"/>
    <w:p>
      <w:pPr>
        <w:pStyle w:val="Heading3"/>
      </w:pPr>
      <w:r>
        <w:rPr>
          <w:bCs/>
          <w:b/>
        </w:rPr>
        <w:t xml:space="preserve">Abstract</w:t>
      </w:r>
    </w:p>
    <w:p>
      <w:pPr>
        <w:pStyle w:val="FirstParagraph"/>
      </w:pPr>
      <w:r>
        <w:t xml:space="preserve">This conference paper explores the critical and evolving role of the Biomedical Engineer within the unique socio-technical landscape of South Korea Seoul. As a global hub for telecommunications and healthcare technology, Seoul presents a distinct environment where advanced digital infrastructure intersects with traditional medical practices. This document analyzes how Biomedical Engineers are pivotal in bridging this gap, facilitating the adoption of AI-driven diagnostics, robotic surgery systems, and wearable health monitors tailored to an aging population. By examining current initiatives in Seoul’s major hospital complexes and tech districts such as Pangyo Techno Valley, this paper argues that the Biomedical Engineer is no longer merely a technical support role but a central architect of South Korea’s healthcare future. The findings suggest that fostering interdisciplinary collaboration between engineers, clinicians, and policymakers in Seoul is essential for sustaining the nation's competitive edge in global medical innovation.</w:t>
      </w:r>
    </w:p>
    <w:p>
      <w:pPr>
        <w:pStyle w:val="BodyText"/>
      </w:pPr>
      <w:r>
        <w:rPr>
          <w:bCs/>
          <w:b/>
        </w:rPr>
        <w:t xml:space="preserve">Keywords:</w:t>
      </w:r>
      <w:r>
        <w:t xml:space="preserve"> </w:t>
      </w:r>
      <w:r>
        <w:t xml:space="preserve">Biomedical Engineer, South Korea Seoul, Healthcare Technology, AI Diagnostics, Aging Society Engineering.</w:t>
      </w:r>
    </w:p>
    <w:bookmarkEnd w:id="20"/>
    <w:bookmarkStart w:id="21" w:name="i.-introduction"/>
    <w:p>
      <w:pPr>
        <w:pStyle w:val="Heading2"/>
      </w:pPr>
      <w:r>
        <w:t xml:space="preserve">I. Introduction</w:t>
      </w:r>
    </w:p>
    <w:p>
      <w:pPr>
        <w:pStyle w:val="FirstParagraph"/>
      </w:pPr>
      <w:r>
        <w:t xml:space="preserve">The intersection of engineering precision and biological complexity defines the modern medical era. At the forefront of this revolution is the Biomedical Engineer (BME), a professional tasked with applying engineering principles to medicine and biology for healthcare purposes. While this definition holds true globally, the specific context in which these professionals operate dramatically influences their methodologies, challenges, and impact. Nowhere is this contextual specificity more pronounced than in</w:t>
      </w:r>
      <w:r>
        <w:t xml:space="preserve"> </w:t>
      </w:r>
      <w:r>
        <w:rPr>
          <w:bCs/>
          <w:b/>
        </w:rPr>
        <w:t xml:space="preserve">South Korea Seoul</w:t>
      </w:r>
      <w:r>
        <w:t xml:space="preserve">, a metropolis that serves as both the economic engine of East Asia and a pioneer in digital healthcare integration.</w:t>
      </w:r>
    </w:p>
    <w:p>
      <w:pPr>
        <w:pStyle w:val="BodyText"/>
      </w:pPr>
      <w:r>
        <w:rPr>
          <w:bCs/>
          <w:b/>
        </w:rPr>
        <w:t xml:space="preserve">South Korea Seoul</w:t>
      </w:r>
      <w:r>
        <w:t xml:space="preserve"> </w:t>
      </w:r>
      <w:r>
        <w:t xml:space="preserve">stands out on the global map for its high-density population, rapid aging demographic, and unparalleled broadband infrastructure. This unique combination creates a pressure cooker for innovation. The traditional model of healthcare delivery is insufficient to meet the needs of a society where over twenty percent of the population is aged 65 or older. Consequently, the demand for efficient, automated, and highly accurate medical solutions has never been higher. In this ecosystem, the</w:t>
      </w:r>
      <w:r>
        <w:t xml:space="preserve"> </w:t>
      </w:r>
      <w:r>
        <w:rPr>
          <w:bCs/>
          <w:b/>
        </w:rPr>
        <w:t xml:space="preserve">Biomedical Engineer</w:t>
      </w:r>
      <w:r>
        <w:t xml:space="preserve"> </w:t>
      </w:r>
      <w:r>
        <w:t xml:space="preserve">plays a transformative role.</w:t>
      </w:r>
    </w:p>
    <w:p>
      <w:pPr>
        <w:pStyle w:val="BodyText"/>
      </w:pPr>
      <w:r>
        <w:t xml:space="preserve">This paper aims to dissect how Biomedical Engineers in Seoul are navigating these challenges. It will explore the specific technological landscapes of Seoul's hospitals, the integration of artificial intelligence in clinical settings, and the regulatory environment that shapes engineering practices. By focusing on</w:t>
      </w:r>
      <w:r>
        <w:t xml:space="preserve"> </w:t>
      </w:r>
      <w:r>
        <w:rPr>
          <w:bCs/>
          <w:b/>
        </w:rPr>
        <w:t xml:space="preserve">South Korea Seoul</w:t>
      </w:r>
      <w:r>
        <w:t xml:space="preserve">, we highlight a microcosm of future healthcare trends that may eventually become standard worldwide.</w:t>
      </w:r>
    </w:p>
    <w:bookmarkEnd w:id="21"/>
    <w:bookmarkStart w:id="24" w:name="Xb4a768e48a3217565f92b93e50b6b6021a91294"/>
    <w:p>
      <w:pPr>
        <w:pStyle w:val="Heading2"/>
      </w:pPr>
      <w:r>
        <w:t xml:space="preserve">II. The Technological Landscape of South Korea Seoul</w:t>
      </w:r>
    </w:p>
    <w:p>
      <w:pPr>
        <w:pStyle w:val="FirstParagraph"/>
      </w:pPr>
      <w:r>
        <w:t xml:space="preserve">To understand the work of a Biomedical Engineer in this region, one must first appreciate the technological infrastructure. Seoul is not merely a city; it is a smart city par excellence. The pervasive 5G networks and IoT (Internet of Things) connectivity allow for real-time data transmission from medical devices to central servers. For the</w:t>
      </w:r>
      <w:r>
        <w:t xml:space="preserve"> </w:t>
      </w:r>
      <w:r>
        <w:rPr>
          <w:bCs/>
          <w:b/>
        </w:rPr>
        <w:t xml:space="preserve">Biomedical Engineer</w:t>
      </w:r>
      <w:r>
        <w:t xml:space="preserve">, this means that device maintenance, software updates, and performance monitoring are increasingly automated.</w:t>
      </w:r>
    </w:p>
    <w:bookmarkStart w:id="22" w:name="a.-hospital-complexes-as-innovation-hubs"/>
    <w:p>
      <w:pPr>
        <w:pStyle w:val="Heading3"/>
      </w:pPr>
      <w:r>
        <w:t xml:space="preserve">A. Hospital Complexes as Innovation Hubs</w:t>
      </w:r>
    </w:p>
    <w:p>
      <w:pPr>
        <w:pStyle w:val="FirstParagraph"/>
      </w:pPr>
      <w:r>
        <w:t xml:space="preserve">In districts such as Yuseong and Songdo, which are integral parts of the greater Seoul metropolitan area's medical cluster, large-scale hospital complexes operate almost like tech campuses. Here, Biomedical Engineers work alongside data scientists to integrate Electronic Health Records (EHR) with diagnostic imaging systems. Unlike traditional engineers who might focus solely on hardware functionality in a vacuum, BMEs in</w:t>
      </w:r>
      <w:r>
        <w:t xml:space="preserve"> </w:t>
      </w:r>
      <w:r>
        <w:rPr>
          <w:bCs/>
          <w:b/>
        </w:rPr>
        <w:t xml:space="preserve">South Korea Seoul</w:t>
      </w:r>
      <w:r>
        <w:t xml:space="preserve"> </w:t>
      </w:r>
      <w:r>
        <w:t xml:space="preserve">must ensure seamless interoperability between legacy equipment and next-generation AI algorithms.</w:t>
      </w:r>
    </w:p>
    <w:bookmarkEnd w:id="22"/>
    <w:bookmarkStart w:id="23" w:name="X4066ed3f3ee4eaab33881abbc226788a4daea0a"/>
    <w:p>
      <w:pPr>
        <w:pStyle w:val="Heading3"/>
      </w:pPr>
      <w:r>
        <w:t xml:space="preserve">B. The Role of Robotics and Minimally Invasive Surgery</w:t>
      </w:r>
    </w:p>
    <w:p>
      <w:pPr>
        <w:pStyle w:val="FirstParagraph"/>
      </w:pPr>
      <w:r>
        <w:rPr>
          <w:bCs/>
          <w:b/>
        </w:rPr>
        <w:t xml:space="preserve">South Korea Seoul</w:t>
      </w:r>
      <w:r>
        <w:t xml:space="preserve"> </w:t>
      </w:r>
      <w:r>
        <w:t xml:space="preserve">is a leader in the adoption of robotic surgery systems. Hospitals such as Samsung Medical Center and Asan Medical Center utilize sophisticated robotic arms for precision surgeries. The</w:t>
      </w:r>
      <w:r>
        <w:t xml:space="preserve"> </w:t>
      </w:r>
      <w:r>
        <w:rPr>
          <w:bCs/>
          <w:b/>
        </w:rPr>
        <w:t xml:space="preserve">Biomedical Engineer</w:t>
      </w:r>
      <w:r>
        <w:t xml:space="preserve"> </w:t>
      </w:r>
      <w:r>
        <w:t xml:space="preserve">in this setting is responsible for the rigorous calibration, safety testing, and continuous software optimization of these robots. Furthermore, they play a crucial role in training surgical teams on the technical nuances of these devices, acting as a bridge between pure engineering code and delicate biological tissue.</w:t>
      </w:r>
    </w:p>
    <w:bookmarkEnd w:id="23"/>
    <w:bookmarkEnd w:id="24"/>
    <w:bookmarkStart w:id="27" w:name="Xcc9ba4cccedc2d80e5d6745086f94c5f8e5e520"/>
    <w:p>
      <w:pPr>
        <w:pStyle w:val="Heading2"/>
      </w:pPr>
      <w:r>
        <w:t xml:space="preserve">III. Addressing the Demographic Shift: Engineering for an Aging Society</w:t>
      </w:r>
    </w:p>
    <w:p>
      <w:pPr>
        <w:pStyle w:val="FirstParagraph"/>
      </w:pPr>
      <w:r>
        <w:t xml:space="preserve">The demographic profile of</w:t>
      </w:r>
      <w:r>
        <w:t xml:space="preserve"> </w:t>
      </w:r>
      <w:r>
        <w:rPr>
          <w:bCs/>
          <w:b/>
        </w:rPr>
        <w:t xml:space="preserve">South Korea Seoul</w:t>
      </w:r>
      <w:r>
        <w:t xml:space="preserve"> </w:t>
      </w:r>
      <w:r>
        <w:t xml:space="preserve">is aging at a rate faster than any other nation in history. This presents a unique engineering challenge: how to maintain high-quality healthcare with a shrinking workforce of medical professionals. The Biomedical Engineer responds to this crisis through the development and deployment of assistive technologies.</w:t>
      </w:r>
    </w:p>
    <w:bookmarkStart w:id="25" w:name="a.-wearable-health-monitors"/>
    <w:p>
      <w:pPr>
        <w:pStyle w:val="Heading3"/>
      </w:pPr>
      <w:r>
        <w:t xml:space="preserve">A. Wearable Health Monitors</w:t>
      </w:r>
    </w:p>
    <w:p>
      <w:pPr>
        <w:pStyle w:val="FirstParagraph"/>
      </w:pPr>
      <w:r>
        <w:t xml:space="preserve">In Seoul, wearable technology is not a luxury but a necessity for chronic disease management. BMEs are tasked with developing sensors that can detect early signs of cardiac arrest, stroke, or diabetic complications. These devices must be robust enough for daily wear yet precise enough for clinical decision-making. The integration of these wearables with Seoul’s public health database allows engineers to create predictive models that alert doctors before a patient even arrives at the hospital.</w:t>
      </w:r>
    </w:p>
    <w:bookmarkEnd w:id="25"/>
    <w:bookmarkStart w:id="26" w:name="b.-telemedicine-infrastructure"/>
    <w:p>
      <w:pPr>
        <w:pStyle w:val="Heading3"/>
      </w:pPr>
      <w:r>
        <w:t xml:space="preserve">B. Telemedicine Infrastructure</w:t>
      </w:r>
    </w:p>
    <w:p>
      <w:pPr>
        <w:pStyle w:val="FirstParagraph"/>
      </w:pPr>
      <w:r>
        <w:t xml:space="preserve">The rise of telemedicine in South Korea, accelerated by recent global health events, has expanded the scope of Biomedical Engineering. Engineers in Seoul design and maintain the secure servers and encryption protocols that allow for remote consultations. They ensure that video conferencing tools meet medical-grade clarity standards and that data privacy laws are strictly adhered to. In this context, the BME is a guardian of both patient safety and digital privacy.</w:t>
      </w:r>
    </w:p>
    <w:bookmarkEnd w:id="26"/>
    <w:bookmarkEnd w:id="27"/>
    <w:bookmarkStart w:id="28" w:name="X5dd9dfc31e06dcfc1bc02192fa10dd8649b5e3c"/>
    <w:p>
      <w:pPr>
        <w:pStyle w:val="Heading2"/>
      </w:pPr>
      <w:r>
        <w:t xml:space="preserve">IV. Challenges and Ethical Considerations</w:t>
      </w:r>
    </w:p>
    <w:p>
      <w:pPr>
        <w:pStyle w:val="FirstParagraph"/>
      </w:pPr>
      <w:r>
        <w:t xml:space="preserve">The rapid pace of innovation in</w:t>
      </w:r>
      <w:r>
        <w:t xml:space="preserve"> </w:t>
      </w:r>
      <w:r>
        <w:rPr>
          <w:bCs/>
          <w:b/>
        </w:rPr>
        <w:t xml:space="preserve">South Korea Seoul</w:t>
      </w:r>
      <w:r>
        <w:t xml:space="preserve"> </w:t>
      </w:r>
      <w:r>
        <w:t xml:space="preserve">brings significant challenges for Biomedical Engineers. One major issue is the "black box" problem associated with AI diagnostics. When an AI algorithm suggests a treatment plan, the engineer must ensure that the underlying logic is transparent and explainable to clinicians. This requires a deep understanding not only of engineering but also of medical ethics.</w:t>
      </w:r>
    </w:p>
    <w:p>
      <w:pPr>
        <w:pStyle w:val="BodyText"/>
      </w:pPr>
      <w:r>
        <w:t xml:space="preserve">Furthermore, data security remains a paramount concern. Seoul’s hospitals are frequent targets for cyberattacks due to the high value of medical data. Biomedical Engineers must implement robust cybersecurity measures within medical devices, ensuring that insulin pumps, pacemakers, and imaging machines cannot be hacked. This dual responsibility—ensuring clinical efficacy while maintaining digital security—is a defining characteristic of the modern BME in this region.</w:t>
      </w:r>
    </w:p>
    <w:bookmarkEnd w:id="28"/>
    <w:bookmarkStart w:id="29" w:name="Xe246ac2178acf076c3288a7552607e0ef8f1cbb"/>
    <w:p>
      <w:pPr>
        <w:pStyle w:val="Heading2"/>
      </w:pPr>
      <w:r>
        <w:t xml:space="preserve">V. Future Directions and Policy Recommendations</w:t>
      </w:r>
    </w:p>
    <w:p>
      <w:pPr>
        <w:pStyle w:val="FirstParagraph"/>
      </w:pPr>
      <w:r>
        <w:t xml:space="preserve">Looking ahead, the synergy between engineering and biology in</w:t>
      </w:r>
      <w:r>
        <w:t xml:space="preserve"> </w:t>
      </w:r>
      <w:r>
        <w:rPr>
          <w:bCs/>
          <w:b/>
        </w:rPr>
        <w:t xml:space="preserve">South Korea Seoul</w:t>
      </w:r>
      <w:r>
        <w:t xml:space="preserve"> </w:t>
      </w:r>
      <w:r>
        <w:t xml:space="preserve">will deepen with the advent of personalized medicine and gene editing technologies. Biomedical Engineers will need to adapt by acquiring skills in bioinformatics and genetic data analysis.</w:t>
      </w:r>
    </w:p>
    <w:p>
      <w:pPr>
        <w:pStyle w:val="BodyText"/>
      </w:pPr>
      <w:r>
        <w:t xml:space="preserve">To support this evolution, several recommendations are proposed:</w:t>
      </w:r>
    </w:p>
    <w:p>
      <w:pPr>
        <w:numPr>
          <w:ilvl w:val="0"/>
          <w:numId w:val="1001"/>
        </w:numPr>
        <w:pStyle w:val="Compact"/>
      </w:pPr>
      <w:r>
        <w:rPr>
          <w:bCs/>
          <w:b/>
        </w:rPr>
        <w:t xml:space="preserve">Interdisciplinary Education:</w:t>
      </w:r>
      <w:r>
        <w:t xml:space="preserve"> </w:t>
      </w:r>
      <w:r>
        <w:t xml:space="preserve">Universities in Seoul should expand curricula that combine clinical rotations with engineering labs for BME students.</w:t>
      </w:r>
    </w:p>
    <w:p>
      <w:pPr>
        <w:numPr>
          <w:ilvl w:val="0"/>
          <w:numId w:val="1001"/>
        </w:numPr>
        <w:pStyle w:val="Compact"/>
      </w:pPr>
      <w:r>
        <w:rPr>
          <w:bCs/>
          <w:b/>
        </w:rPr>
        <w:t xml:space="preserve">Government-Industry Partnerships:</w:t>
      </w:r>
      <w:r>
        <w:t xml:space="preserve">The Korean government should facilitate more joint ventures between tech giants (like Samsung and LG) and hospital networks to accelerate the testing of new biomedical technologies.</w:t>
      </w:r>
    </w:p>
    <w:p>
      <w:pPr>
        <w:numPr>
          <w:ilvl w:val="0"/>
          <w:numId w:val="1001"/>
        </w:numPr>
        <w:pStyle w:val="Compact"/>
      </w:pPr>
      <w:r>
        <w:rPr>
          <w:bCs/>
          <w:b/>
        </w:rPr>
        <w:t xml:space="preserve">Regulatory Agility:</w:t>
      </w:r>
      <w:r>
        <w:t xml:space="preserve">The Ministry of Food and Drug Safety (MFDS) in Seoul must streamline approval processes for AI-based medical devices without compromising safety standards.</w:t>
      </w:r>
    </w:p>
    <w:bookmarkEnd w:id="29"/>
    <w:bookmarkStart w:id="30" w:name="vi.-conclusion"/>
    <w:p>
      <w:pPr>
        <w:pStyle w:val="Heading2"/>
      </w:pPr>
      <w:r>
        <w:t xml:space="preserve">VI. Conclusion</w:t>
      </w:r>
    </w:p>
    <w:p>
      <w:pPr>
        <w:pStyle w:val="FirstParagraph"/>
      </w:pPr>
      <w:r>
        <w:t xml:space="preserve">In conclusion, the Biomedical Engineer in</w:t>
      </w:r>
      <w:r>
        <w:t xml:space="preserve"> </w:t>
      </w:r>
      <w:r>
        <w:rPr>
          <w:bCs/>
          <w:b/>
        </w:rPr>
        <w:t xml:space="preserve">South Korea Seoul</w:t>
      </w:r>
      <w:r>
        <w:t xml:space="preserve"> </w:t>
      </w:r>
      <w:r>
        <w:t xml:space="preserve">is a pivotal figure in the transformation of global healthcare. Operating in one of the most technologically advanced cities on Earth, these professionals face unique challenges related to an aging population, high patient volume, and rapid digitalization. By leveraging Seoul’s infrastructure for 5G connectivity and AI processing, Biomedical Engineers are not only maintaining medical equipment but actively shaping the future of patient care.</w:t>
      </w:r>
    </w:p>
    <w:p>
      <w:pPr>
        <w:pStyle w:val="BodyText"/>
      </w:pPr>
      <w:r>
        <w:t xml:space="preserve">The success of healthcare initiatives in</w:t>
      </w:r>
      <w:r>
        <w:t xml:space="preserve"> </w:t>
      </w:r>
      <w:r>
        <w:rPr>
          <w:bCs/>
          <w:b/>
        </w:rPr>
        <w:t xml:space="preserve">South Korea Seoul</w:t>
      </w:r>
      <w:r>
        <w:t xml:space="preserve"> </w:t>
      </w:r>
      <w:r>
        <w:t xml:space="preserve">serves as a blueprint for other nations facing similar demographic and technological pressures. As we move forward, the collaboration between engineers, doctors, and policymakers will remain critical. The Biomedical Engineer must continue to evolve from a technician to an innovator, ensuring that technology serves humanity with precision, empathy, and efficiency.</w:t>
      </w:r>
    </w:p>
    <w:bookmarkEnd w:id="30"/>
    <w:bookmarkStart w:id="31" w:name="vii.-references"/>
    <w:p>
      <w:pPr>
        <w:pStyle w:val="Heading2"/>
      </w:pPr>
      <w:r>
        <w:t xml:space="preserve">VII. References</w:t>
      </w:r>
    </w:p>
    <w:p>
      <w:pPr>
        <w:pStyle w:val="FirstParagraph"/>
      </w:pPr>
      <w:r>
        <w:t xml:space="preserve">[1] National Statistical Office of Korea. (2023). *Population Projections and Aging Trends*. Seoul: NSO Press.</w:t>
      </w:r>
    </w:p>
    <w:p>
      <w:pPr>
        <w:pStyle w:val="BodyText"/>
      </w:pPr>
      <w:r>
        <w:t xml:space="preserve">[2] Lee, J., &amp; Kim, S. (2022). "Integration of AI in Diagnostic Imaging: A Case Study of Seoul National University Hospital." *Journal of Korean Medical Science*, 37(15), e112.</w:t>
      </w:r>
    </w:p>
    <w:p>
      <w:pPr>
        <w:pStyle w:val="BodyText"/>
      </w:pPr>
      <w:r>
        <w:t xml:space="preserve">[3] Ministry of Science and ICT. (2023). *Strategic Roadmap for Digital Health Innovation*. Seoul: Government Printing Bureau.</w:t>
      </w:r>
    </w:p>
    <w:p>
      <w:pPr>
        <w:pStyle w:val="BodyText"/>
      </w:pPr>
      <w:r>
        <w:t xml:space="preserve">[4] Park, H. (2021). "Robotic Surgery Implementation Challenges in South Korea." *IEEE Transactions on Biomedical Engineering*, 68(4), 1120-1135.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Tradition: The Role of the Biomedical Engineer in South Korea Seoul</dc:title>
  <dc:creator/>
  <dc:language>en</dc:language>
  <cp:keywords/>
  <dcterms:created xsi:type="dcterms:W3CDTF">2026-07-29T21:28:38Z</dcterms:created>
  <dcterms:modified xsi:type="dcterms:W3CDTF">2026-07-29T21:28:38Z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